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684" w:rsidRPr="00C36EAB" w:rsidRDefault="00004684">
      <w:pPr>
        <w:rPr>
          <w:rFonts w:ascii="Century Gothic" w:hAnsi="Century Gothic"/>
          <w:b/>
          <w:sz w:val="28"/>
          <w:szCs w:val="28"/>
        </w:rPr>
      </w:pPr>
    </w:p>
    <w:p w:rsidR="00624740" w:rsidRPr="00C36EAB" w:rsidRDefault="00004684" w:rsidP="00624740">
      <w:pPr>
        <w:jc w:val="center"/>
        <w:rPr>
          <w:rFonts w:ascii="Century Gothic" w:hAnsi="Century Gothic"/>
          <w:b/>
          <w:sz w:val="32"/>
          <w:szCs w:val="32"/>
        </w:rPr>
      </w:pPr>
      <w:r w:rsidRPr="00C36EAB">
        <w:rPr>
          <w:rFonts w:ascii="Century Gothic" w:hAnsi="Century Gothic"/>
          <w:b/>
          <w:sz w:val="32"/>
          <w:szCs w:val="32"/>
        </w:rPr>
        <w:t>Konzept zur lernförderlichen Verbindung</w:t>
      </w:r>
    </w:p>
    <w:p w:rsidR="00D33718" w:rsidRPr="00C36EAB" w:rsidRDefault="00004684" w:rsidP="00624740">
      <w:pPr>
        <w:jc w:val="center"/>
        <w:rPr>
          <w:rFonts w:ascii="Century Gothic" w:hAnsi="Century Gothic"/>
          <w:b/>
          <w:sz w:val="32"/>
          <w:szCs w:val="32"/>
        </w:rPr>
      </w:pPr>
      <w:r w:rsidRPr="00C36EAB">
        <w:rPr>
          <w:rFonts w:ascii="Century Gothic" w:hAnsi="Century Gothic"/>
          <w:b/>
          <w:sz w:val="32"/>
          <w:szCs w:val="32"/>
        </w:rPr>
        <w:t>von Präsenz- und Distanzunterricht</w:t>
      </w:r>
    </w:p>
    <w:p w:rsidR="00392EAD" w:rsidRPr="00C36EAB" w:rsidRDefault="00392EAD" w:rsidP="00624740">
      <w:pPr>
        <w:jc w:val="center"/>
        <w:rPr>
          <w:rFonts w:ascii="Century Gothic" w:hAnsi="Century Gothic"/>
          <w:b/>
          <w:sz w:val="32"/>
          <w:szCs w:val="32"/>
        </w:rPr>
      </w:pPr>
    </w:p>
    <w:p w:rsidR="00392EAD" w:rsidRPr="00C36EAB" w:rsidRDefault="00392EAD" w:rsidP="00624740">
      <w:pPr>
        <w:jc w:val="center"/>
        <w:rPr>
          <w:rFonts w:ascii="Century Gothic" w:hAnsi="Century Gothic"/>
          <w:b/>
          <w:sz w:val="24"/>
          <w:szCs w:val="24"/>
        </w:rPr>
      </w:pPr>
      <w:r w:rsidRPr="00C36EAB">
        <w:rPr>
          <w:rFonts w:ascii="Century Gothic" w:hAnsi="Century Gothic"/>
          <w:b/>
          <w:sz w:val="24"/>
          <w:szCs w:val="24"/>
        </w:rPr>
        <w:t>Vorwort</w:t>
      </w:r>
    </w:p>
    <w:p w:rsidR="00392EAD" w:rsidRPr="00C36EAB" w:rsidRDefault="00392EAD" w:rsidP="00624740">
      <w:pPr>
        <w:jc w:val="center"/>
        <w:rPr>
          <w:rFonts w:ascii="Century Gothic" w:hAnsi="Century Gothic"/>
          <w:b/>
          <w:sz w:val="24"/>
          <w:szCs w:val="24"/>
        </w:rPr>
      </w:pPr>
      <w:r w:rsidRPr="00C36EAB">
        <w:rPr>
          <w:rFonts w:ascii="Century Gothic" w:hAnsi="Century Gothic"/>
          <w:b/>
          <w:sz w:val="24"/>
          <w:szCs w:val="24"/>
        </w:rPr>
        <w:t xml:space="preserve">Durch die Pandemie sind wir immer wieder in der Situation, den Unterricht auf „Distanz“ durchführen zu müssen. Dies ist nicht gleichbedeutend mit </w:t>
      </w:r>
      <w:r w:rsidR="004B31BE" w:rsidRPr="00C36EAB">
        <w:rPr>
          <w:rFonts w:ascii="Century Gothic" w:hAnsi="Century Gothic"/>
          <w:b/>
          <w:sz w:val="24"/>
          <w:szCs w:val="24"/>
        </w:rPr>
        <w:t xml:space="preserve">durchgehender Digitalisierung des Unterrichts bzw. „Online –Unterricht“. Für den Einsatz digitaler Medien im Präsenz- und Distanzunterricht gilt es zunächst, die schulischen und häuslichen Rahmenbedingungen zu bestimmen. Daraufhin werden, in Abstimmung mit dem Medienentwicklungsplan, dem Medienkonzept und unter Berücksichtigung der Grundsätze eines verantwortungsvollen Medienkonsums bei Grundschulkindern digitale Medien und Lernformate nach und nach sowohl in den Präsenz- als auch in den Distanzunterricht integriert, soweit dies die vorhandene Ausstattung erlaubt. Die Nutzung digitaler Medien durch Grundschulkinder Bedarf </w:t>
      </w:r>
      <w:r w:rsidR="00B113AB" w:rsidRPr="00C36EAB">
        <w:rPr>
          <w:rFonts w:ascii="Century Gothic" w:hAnsi="Century Gothic"/>
          <w:b/>
          <w:sz w:val="24"/>
          <w:szCs w:val="24"/>
        </w:rPr>
        <w:t xml:space="preserve">in jedem Fall </w:t>
      </w:r>
      <w:r w:rsidR="004B31BE" w:rsidRPr="00C36EAB">
        <w:rPr>
          <w:rFonts w:ascii="Century Gothic" w:hAnsi="Century Gothic"/>
          <w:b/>
          <w:sz w:val="24"/>
          <w:szCs w:val="24"/>
        </w:rPr>
        <w:t>der Unterstützung</w:t>
      </w:r>
      <w:r w:rsidR="00B113AB" w:rsidRPr="00C36EAB">
        <w:rPr>
          <w:rFonts w:ascii="Century Gothic" w:hAnsi="Century Gothic"/>
          <w:b/>
          <w:sz w:val="24"/>
          <w:szCs w:val="24"/>
        </w:rPr>
        <w:t xml:space="preserve"> und Anleitung durch  Eltern oder Lehrer. </w:t>
      </w:r>
      <w:r w:rsidR="004D2635" w:rsidRPr="00C36EAB">
        <w:rPr>
          <w:rFonts w:ascii="Century Gothic" w:hAnsi="Century Gothic"/>
          <w:b/>
          <w:sz w:val="24"/>
          <w:szCs w:val="24"/>
        </w:rPr>
        <w:t>Insofern haben wir gemeinsam mit Ihnen als Elter</w:t>
      </w:r>
      <w:r w:rsidR="00DC61A0" w:rsidRPr="00C36EAB">
        <w:rPr>
          <w:rFonts w:ascii="Century Gothic" w:hAnsi="Century Gothic"/>
          <w:b/>
          <w:sz w:val="24"/>
          <w:szCs w:val="24"/>
        </w:rPr>
        <w:t>n folgende Absprachen für alle möglichen Kombinationen aus Distanz- und Präsenzphasen erarbeitet.</w:t>
      </w:r>
    </w:p>
    <w:p w:rsidR="004B31BE" w:rsidRPr="00C36EAB" w:rsidRDefault="003452FE" w:rsidP="00624740">
      <w:pPr>
        <w:jc w:val="center"/>
        <w:rPr>
          <w:rFonts w:ascii="Century Gothic" w:hAnsi="Century Gothic"/>
          <w:b/>
          <w:sz w:val="24"/>
          <w:szCs w:val="24"/>
        </w:rPr>
      </w:pPr>
      <w:r w:rsidRPr="00C36EAB">
        <w:rPr>
          <w:rFonts w:ascii="Century Gothic" w:hAnsi="Century Gothic"/>
          <w:b/>
          <w:sz w:val="24"/>
          <w:szCs w:val="24"/>
        </w:rPr>
        <w:t>Auszug aus der Handreichung des Bildungsministeriums:</w:t>
      </w:r>
    </w:p>
    <w:p w:rsidR="003452FE" w:rsidRPr="00C36EAB" w:rsidRDefault="003452FE" w:rsidP="003452FE">
      <w:pPr>
        <w:ind w:left="360"/>
        <w:rPr>
          <w:rFonts w:ascii="Century Gothic" w:hAnsi="Century Gothic" w:cs="Arial"/>
          <w:i/>
        </w:rPr>
      </w:pPr>
      <w:r w:rsidRPr="00C36EAB">
        <w:rPr>
          <w:rFonts w:ascii="Century Gothic" w:hAnsi="Century Gothic" w:cs="Arial"/>
        </w:rPr>
        <w:t>„</w:t>
      </w:r>
      <w:r w:rsidRPr="00C36EAB">
        <w:rPr>
          <w:rFonts w:ascii="Century Gothic" w:hAnsi="Century Gothic" w:cs="Arial"/>
          <w:i/>
        </w:rPr>
        <w:t>Der Unterricht in Präsenz und der Unterricht in Distanz finden auf Grundlage und in Übereinstimmung mit den geltenden Kernlehrplänen (für die SI und SII) bzw. den geltenden Lehrplänen (für die Primarstufe) statt. Die darin beschriebenen Kompetenzerwartungen und verbindlichen Anforderungen bleiben auch für den Unterricht in Distanz verbindlich“</w:t>
      </w:r>
      <w:r w:rsidR="00A10382" w:rsidRPr="00C36EAB">
        <w:rPr>
          <w:rFonts w:ascii="Century Gothic" w:hAnsi="Century Gothic" w:cs="Arial"/>
          <w:i/>
        </w:rPr>
        <w:t xml:space="preserve"> </w:t>
      </w:r>
    </w:p>
    <w:p w:rsidR="004D2635" w:rsidRPr="00C36EAB" w:rsidRDefault="004D2635">
      <w:pPr>
        <w:rPr>
          <w:rFonts w:ascii="Century Gothic" w:hAnsi="Century Gothic"/>
          <w:b/>
          <w:sz w:val="28"/>
          <w:szCs w:val="28"/>
        </w:rPr>
      </w:pPr>
    </w:p>
    <w:p w:rsidR="00004684" w:rsidRPr="00C36EAB" w:rsidRDefault="00004684" w:rsidP="00D33718">
      <w:pPr>
        <w:pStyle w:val="Listenabsatz"/>
        <w:numPr>
          <w:ilvl w:val="0"/>
          <w:numId w:val="1"/>
        </w:numPr>
        <w:rPr>
          <w:rFonts w:ascii="Century Gothic" w:hAnsi="Century Gothic"/>
          <w:b/>
          <w:sz w:val="28"/>
          <w:szCs w:val="28"/>
        </w:rPr>
      </w:pPr>
      <w:r w:rsidRPr="00C36EAB">
        <w:rPr>
          <w:rFonts w:ascii="Century Gothic" w:hAnsi="Century Gothic"/>
          <w:b/>
          <w:sz w:val="28"/>
          <w:szCs w:val="28"/>
        </w:rPr>
        <w:t>Auswertung der Abfrage</w:t>
      </w:r>
    </w:p>
    <w:p w:rsidR="00626FC3" w:rsidRPr="00C36EAB" w:rsidRDefault="003452FE" w:rsidP="00D33718">
      <w:pPr>
        <w:pStyle w:val="Listenabsatz"/>
        <w:numPr>
          <w:ilvl w:val="0"/>
          <w:numId w:val="1"/>
        </w:numPr>
        <w:rPr>
          <w:rFonts w:ascii="Century Gothic" w:hAnsi="Century Gothic"/>
          <w:b/>
          <w:sz w:val="28"/>
          <w:szCs w:val="28"/>
        </w:rPr>
      </w:pPr>
      <w:r w:rsidRPr="00C36EAB">
        <w:rPr>
          <w:rFonts w:ascii="Century Gothic" w:hAnsi="Century Gothic"/>
          <w:b/>
          <w:sz w:val="28"/>
          <w:szCs w:val="28"/>
        </w:rPr>
        <w:t xml:space="preserve">Gestaltung der Wochenpläne </w:t>
      </w:r>
    </w:p>
    <w:p w:rsidR="00626FC3" w:rsidRPr="00C36EAB" w:rsidRDefault="00443B56" w:rsidP="00D33718">
      <w:pPr>
        <w:pStyle w:val="Listenabsatz"/>
        <w:numPr>
          <w:ilvl w:val="0"/>
          <w:numId w:val="1"/>
        </w:numPr>
        <w:rPr>
          <w:rFonts w:ascii="Century Gothic" w:hAnsi="Century Gothic"/>
          <w:b/>
          <w:sz w:val="28"/>
          <w:szCs w:val="28"/>
        </w:rPr>
      </w:pPr>
      <w:r w:rsidRPr="00C36EAB">
        <w:rPr>
          <w:rFonts w:ascii="Century Gothic" w:hAnsi="Century Gothic"/>
          <w:b/>
          <w:sz w:val="28"/>
          <w:szCs w:val="28"/>
        </w:rPr>
        <w:t>Kontakt Elternhaus /</w:t>
      </w:r>
      <w:r w:rsidR="00626FC3" w:rsidRPr="00C36EAB">
        <w:rPr>
          <w:rFonts w:ascii="Century Gothic" w:hAnsi="Century Gothic"/>
          <w:b/>
          <w:sz w:val="28"/>
          <w:szCs w:val="28"/>
        </w:rPr>
        <w:t>Schule</w:t>
      </w:r>
    </w:p>
    <w:p w:rsidR="003452FE" w:rsidRDefault="003452FE" w:rsidP="00D33718">
      <w:pPr>
        <w:pStyle w:val="Listenabsatz"/>
        <w:numPr>
          <w:ilvl w:val="0"/>
          <w:numId w:val="1"/>
        </w:numPr>
        <w:rPr>
          <w:rFonts w:ascii="Century Gothic" w:hAnsi="Century Gothic"/>
          <w:b/>
          <w:sz w:val="28"/>
          <w:szCs w:val="28"/>
        </w:rPr>
      </w:pPr>
      <w:r w:rsidRPr="00C36EAB">
        <w:rPr>
          <w:rFonts w:ascii="Century Gothic" w:hAnsi="Century Gothic"/>
          <w:b/>
          <w:sz w:val="28"/>
          <w:szCs w:val="28"/>
        </w:rPr>
        <w:t>Leistungsbewertung</w:t>
      </w:r>
    </w:p>
    <w:p w:rsidR="007A75C7" w:rsidRDefault="007A75C7" w:rsidP="00D33718">
      <w:pPr>
        <w:pStyle w:val="Listenabsatz"/>
        <w:numPr>
          <w:ilvl w:val="0"/>
          <w:numId w:val="1"/>
        </w:numPr>
        <w:rPr>
          <w:rFonts w:ascii="Century Gothic" w:hAnsi="Century Gothic"/>
          <w:b/>
          <w:sz w:val="28"/>
          <w:szCs w:val="28"/>
        </w:rPr>
      </w:pPr>
      <w:r>
        <w:rPr>
          <w:rFonts w:ascii="Century Gothic" w:hAnsi="Century Gothic"/>
          <w:b/>
          <w:sz w:val="28"/>
          <w:szCs w:val="28"/>
        </w:rPr>
        <w:t>Pädagogische Betreuung</w:t>
      </w:r>
    </w:p>
    <w:p w:rsidR="007A75C7" w:rsidRPr="00C36EAB" w:rsidRDefault="007A75C7" w:rsidP="007A75C7">
      <w:pPr>
        <w:pStyle w:val="Listenabsatz"/>
        <w:ind w:left="1353"/>
        <w:rPr>
          <w:rFonts w:ascii="Century Gothic" w:hAnsi="Century Gothic"/>
          <w:b/>
          <w:sz w:val="28"/>
          <w:szCs w:val="28"/>
        </w:rPr>
      </w:pPr>
    </w:p>
    <w:p w:rsidR="00B113AB" w:rsidRPr="00C36EAB" w:rsidRDefault="00B113AB" w:rsidP="007849C4">
      <w:pPr>
        <w:rPr>
          <w:rFonts w:ascii="Century Gothic" w:hAnsi="Century Gothic"/>
          <w:sz w:val="28"/>
          <w:szCs w:val="28"/>
        </w:rPr>
      </w:pPr>
    </w:p>
    <w:p w:rsidR="00B60D22" w:rsidRPr="00C36EAB" w:rsidRDefault="00B60D22" w:rsidP="007849C4">
      <w:pPr>
        <w:rPr>
          <w:rFonts w:ascii="Century Gothic" w:hAnsi="Century Gothic"/>
          <w:sz w:val="28"/>
          <w:szCs w:val="28"/>
        </w:rPr>
      </w:pPr>
    </w:p>
    <w:p w:rsidR="00A10382" w:rsidRPr="00C36EAB" w:rsidRDefault="00A10382" w:rsidP="007849C4">
      <w:pPr>
        <w:rPr>
          <w:rFonts w:ascii="Century Gothic" w:hAnsi="Century Gothic"/>
          <w:sz w:val="28"/>
          <w:szCs w:val="28"/>
        </w:rPr>
      </w:pPr>
    </w:p>
    <w:p w:rsidR="00A10382" w:rsidRPr="00C36EAB" w:rsidRDefault="00A10382" w:rsidP="007849C4">
      <w:pPr>
        <w:rPr>
          <w:rFonts w:ascii="Century Gothic" w:hAnsi="Century Gothic"/>
          <w:sz w:val="28"/>
          <w:szCs w:val="28"/>
        </w:rPr>
      </w:pPr>
    </w:p>
    <w:p w:rsidR="00B113AB" w:rsidRPr="00C36EAB" w:rsidRDefault="00B113AB" w:rsidP="007849C4">
      <w:pPr>
        <w:rPr>
          <w:rFonts w:ascii="Century Gothic" w:hAnsi="Century Gothic"/>
          <w:sz w:val="28"/>
          <w:szCs w:val="28"/>
        </w:rPr>
      </w:pPr>
    </w:p>
    <w:p w:rsidR="007849C4" w:rsidRPr="00C36EAB" w:rsidRDefault="007849C4" w:rsidP="00443B56">
      <w:pPr>
        <w:pStyle w:val="Listenabsatz"/>
        <w:numPr>
          <w:ilvl w:val="0"/>
          <w:numId w:val="8"/>
        </w:numPr>
        <w:rPr>
          <w:rFonts w:ascii="Century Gothic" w:hAnsi="Century Gothic"/>
          <w:b/>
          <w:sz w:val="28"/>
          <w:szCs w:val="28"/>
        </w:rPr>
      </w:pPr>
      <w:r w:rsidRPr="00C36EAB">
        <w:rPr>
          <w:rFonts w:ascii="Century Gothic" w:hAnsi="Century Gothic"/>
          <w:b/>
          <w:sz w:val="28"/>
          <w:szCs w:val="28"/>
        </w:rPr>
        <w:t>Auswertung der Abfrage</w:t>
      </w:r>
    </w:p>
    <w:p w:rsidR="00E21E9E" w:rsidRPr="00C36EAB" w:rsidRDefault="00E21E9E" w:rsidP="00E21E9E">
      <w:pPr>
        <w:ind w:left="360"/>
        <w:rPr>
          <w:rFonts w:ascii="Century Gothic" w:hAnsi="Century Gothic"/>
          <w:i/>
          <w:sz w:val="20"/>
          <w:szCs w:val="20"/>
        </w:rPr>
      </w:pPr>
      <w:r w:rsidRPr="00C36EAB">
        <w:rPr>
          <w:rFonts w:ascii="Century Gothic" w:hAnsi="Century Gothic"/>
          <w:b/>
          <w:i/>
          <w:sz w:val="20"/>
          <w:szCs w:val="20"/>
        </w:rPr>
        <w:t>„</w:t>
      </w:r>
      <w:r w:rsidRPr="00C36EAB">
        <w:rPr>
          <w:rFonts w:ascii="Century Gothic" w:hAnsi="Century Gothic" w:cs="Arial"/>
          <w:i/>
          <w:sz w:val="20"/>
          <w:szCs w:val="20"/>
        </w:rPr>
        <w:t>Um grundlegende Fragen der Unterrichtsgestaltung aus der Lehrerperspektive in den Blick nehmen zu können, ist frühzeitig zu klären, inwieweit die Schülerinnen und Schüler über digitale Endgeräte und über die notwendigen Bedingungen zu Hause verfügen, um an einem digital gestalteten Distanzunterricht teilnehmen zu können.“</w:t>
      </w:r>
    </w:p>
    <w:p w:rsidR="00E21E9E" w:rsidRPr="00C36EAB" w:rsidRDefault="00E21E9E" w:rsidP="00E21E9E">
      <w:pPr>
        <w:pStyle w:val="Listenabsatz"/>
        <w:rPr>
          <w:rFonts w:ascii="Century Gothic" w:hAnsi="Century Gothic"/>
          <w:b/>
          <w:sz w:val="28"/>
          <w:szCs w:val="28"/>
        </w:rPr>
      </w:pPr>
    </w:p>
    <w:p w:rsidR="007849C4" w:rsidRPr="00C36EAB" w:rsidRDefault="007849C4" w:rsidP="007849C4">
      <w:pPr>
        <w:ind w:left="360"/>
        <w:rPr>
          <w:rFonts w:ascii="Century Gothic" w:hAnsi="Century Gothic"/>
        </w:rPr>
      </w:pPr>
      <w:r w:rsidRPr="00C36EAB">
        <w:rPr>
          <w:rFonts w:ascii="Century Gothic" w:hAnsi="Century Gothic"/>
          <w:noProof/>
          <w:lang w:eastAsia="de-DE"/>
        </w:rPr>
        <w:drawing>
          <wp:inline distT="0" distB="0" distL="0" distR="0">
            <wp:extent cx="5486400" cy="3200400"/>
            <wp:effectExtent l="0" t="0" r="0" b="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849C4" w:rsidRPr="00C36EAB" w:rsidRDefault="007849C4" w:rsidP="007849C4">
      <w:pPr>
        <w:ind w:left="360"/>
        <w:rPr>
          <w:rFonts w:ascii="Century Gothic" w:hAnsi="Century Gothic"/>
        </w:rPr>
      </w:pPr>
    </w:p>
    <w:p w:rsidR="007849C4" w:rsidRPr="00C36EAB" w:rsidRDefault="007849C4" w:rsidP="007849C4">
      <w:pPr>
        <w:ind w:left="360"/>
        <w:rPr>
          <w:rFonts w:ascii="Century Gothic" w:hAnsi="Century Gothic"/>
          <w:sz w:val="24"/>
          <w:szCs w:val="24"/>
        </w:rPr>
      </w:pPr>
    </w:p>
    <w:p w:rsidR="007849C4" w:rsidRPr="00C36EAB" w:rsidRDefault="007849C4" w:rsidP="007849C4">
      <w:pPr>
        <w:rPr>
          <w:rFonts w:ascii="Century Gothic" w:hAnsi="Century Gothic"/>
          <w:sz w:val="24"/>
          <w:szCs w:val="24"/>
        </w:rPr>
      </w:pPr>
      <w:r w:rsidRPr="00C36EAB">
        <w:rPr>
          <w:rFonts w:ascii="Century Gothic" w:hAnsi="Century Gothic"/>
          <w:sz w:val="24"/>
          <w:szCs w:val="24"/>
        </w:rPr>
        <w:t>Aus der Abfrage ergibt sich die Möglichkeit einen Großteil der Eltern per Mail informieren zu können.</w:t>
      </w:r>
    </w:p>
    <w:p w:rsidR="007849C4" w:rsidRPr="00C36EAB" w:rsidRDefault="004609CC" w:rsidP="007849C4">
      <w:pPr>
        <w:rPr>
          <w:rFonts w:ascii="Century Gothic" w:hAnsi="Century Gothic"/>
          <w:sz w:val="24"/>
          <w:szCs w:val="24"/>
        </w:rPr>
      </w:pPr>
      <w:r w:rsidRPr="00C36EAB">
        <w:rPr>
          <w:rFonts w:ascii="Century Gothic" w:hAnsi="Century Gothic"/>
          <w:sz w:val="24"/>
          <w:szCs w:val="24"/>
        </w:rPr>
        <w:t>Da nur 56% der Schüler ein Endgerät und entsprechendes Internet zur Verfügung haben, erreichen wir mit digitalen Lernangeboten maximal die Hälfte der SUS.</w:t>
      </w:r>
    </w:p>
    <w:p w:rsidR="00C57C18" w:rsidRPr="00C36EAB" w:rsidRDefault="00C57C18" w:rsidP="007849C4">
      <w:pPr>
        <w:rPr>
          <w:rFonts w:ascii="Century Gothic" w:hAnsi="Century Gothic"/>
          <w:sz w:val="24"/>
          <w:szCs w:val="24"/>
        </w:rPr>
      </w:pPr>
      <w:r w:rsidRPr="00C36EAB">
        <w:rPr>
          <w:rFonts w:ascii="Century Gothic" w:hAnsi="Century Gothic"/>
          <w:sz w:val="24"/>
          <w:szCs w:val="24"/>
        </w:rPr>
        <w:t>Insofern werden wir an der Waldschule weiterhin vornehmlich analoge Lernangebote zur Verfügung stellen.</w:t>
      </w:r>
      <w:r w:rsidR="00412414" w:rsidRPr="00C36EAB">
        <w:rPr>
          <w:rFonts w:ascii="Century Gothic" w:hAnsi="Century Gothic"/>
          <w:sz w:val="24"/>
          <w:szCs w:val="24"/>
        </w:rPr>
        <w:t xml:space="preserve"> Ergänzend dazu werden digitale Lernangebote zur freiwilligen Nutzung angeboten.</w:t>
      </w:r>
    </w:p>
    <w:p w:rsidR="00412414" w:rsidRPr="00C36EAB" w:rsidRDefault="00412414" w:rsidP="007849C4">
      <w:pPr>
        <w:rPr>
          <w:rFonts w:ascii="Century Gothic" w:hAnsi="Century Gothic"/>
          <w:sz w:val="24"/>
          <w:szCs w:val="24"/>
        </w:rPr>
      </w:pPr>
      <w:r w:rsidRPr="00C36EAB">
        <w:rPr>
          <w:rFonts w:ascii="Century Gothic" w:hAnsi="Century Gothic"/>
          <w:sz w:val="24"/>
          <w:szCs w:val="24"/>
        </w:rPr>
        <w:t xml:space="preserve">Die neue Homepage dient als Präsentationsfläche. </w:t>
      </w:r>
      <w:r w:rsidR="00C430EF" w:rsidRPr="00C36EAB">
        <w:rPr>
          <w:rFonts w:ascii="Century Gothic" w:hAnsi="Century Gothic"/>
          <w:sz w:val="24"/>
          <w:szCs w:val="24"/>
        </w:rPr>
        <w:t>Hier können aktuelle Informationen</w:t>
      </w:r>
      <w:r w:rsidRPr="00C36EAB">
        <w:rPr>
          <w:rFonts w:ascii="Century Gothic" w:hAnsi="Century Gothic"/>
          <w:sz w:val="24"/>
          <w:szCs w:val="24"/>
        </w:rPr>
        <w:t xml:space="preserve"> für das Distanzlernen eingesehen werden</w:t>
      </w:r>
      <w:r w:rsidR="006B3F7E" w:rsidRPr="00C36EAB">
        <w:rPr>
          <w:rFonts w:ascii="Century Gothic" w:hAnsi="Century Gothic"/>
          <w:sz w:val="24"/>
          <w:szCs w:val="24"/>
        </w:rPr>
        <w:t xml:space="preserve">. </w:t>
      </w:r>
    </w:p>
    <w:p w:rsidR="00F05469" w:rsidRPr="00C36EAB" w:rsidRDefault="00B60D22" w:rsidP="003452FE">
      <w:pPr>
        <w:rPr>
          <w:rFonts w:ascii="Century Gothic" w:hAnsi="Century Gothic"/>
          <w:sz w:val="24"/>
          <w:szCs w:val="24"/>
        </w:rPr>
      </w:pPr>
      <w:r w:rsidRPr="00C36EAB">
        <w:rPr>
          <w:rFonts w:ascii="Century Gothic" w:hAnsi="Century Gothic"/>
          <w:sz w:val="24"/>
          <w:szCs w:val="24"/>
        </w:rPr>
        <w:t xml:space="preserve">In der Schule stehen nur in wenigen Klassen funktionsfähige Computer zur Verfügung. Einen Internetanschluss gibt es in jeder Klasse, W-LAN ist nicht </w:t>
      </w:r>
      <w:r w:rsidRPr="00C36EAB">
        <w:rPr>
          <w:rFonts w:ascii="Century Gothic" w:hAnsi="Century Gothic"/>
          <w:sz w:val="24"/>
          <w:szCs w:val="24"/>
        </w:rPr>
        <w:lastRenderedPageBreak/>
        <w:t xml:space="preserve">vorhanden. Gemeinsam mit dem Förderverein werden neue Computer angeschafft und in den Klassenräumen installiert. </w:t>
      </w:r>
      <w:r w:rsidR="00977605" w:rsidRPr="00C36EAB">
        <w:rPr>
          <w:rFonts w:ascii="Century Gothic" w:hAnsi="Century Gothic"/>
          <w:sz w:val="24"/>
          <w:szCs w:val="24"/>
        </w:rPr>
        <w:t xml:space="preserve"> Weitere Ausstattung ist beim Schulverwaltungsamt angefragt und wird im laufenden Kalenderjahr erwartet.</w:t>
      </w:r>
    </w:p>
    <w:p w:rsidR="00626FC3" w:rsidRPr="00C36EAB" w:rsidRDefault="00F05469" w:rsidP="003452FE">
      <w:pPr>
        <w:rPr>
          <w:rFonts w:ascii="Century Gothic" w:hAnsi="Century Gothic"/>
          <w:b/>
          <w:sz w:val="24"/>
          <w:szCs w:val="24"/>
        </w:rPr>
      </w:pPr>
      <w:r w:rsidRPr="00C36EAB">
        <w:rPr>
          <w:rFonts w:ascii="Century Gothic" w:hAnsi="Century Gothic"/>
          <w:b/>
          <w:sz w:val="24"/>
          <w:szCs w:val="24"/>
        </w:rPr>
        <w:t>2</w:t>
      </w:r>
      <w:r w:rsidR="003452FE" w:rsidRPr="00C36EAB">
        <w:rPr>
          <w:rFonts w:ascii="Century Gothic" w:hAnsi="Century Gothic"/>
          <w:b/>
          <w:sz w:val="24"/>
          <w:szCs w:val="24"/>
        </w:rPr>
        <w:t>.</w:t>
      </w:r>
      <w:r w:rsidRPr="00C36EAB">
        <w:rPr>
          <w:rFonts w:ascii="Century Gothic" w:hAnsi="Century Gothic"/>
          <w:b/>
          <w:sz w:val="24"/>
          <w:szCs w:val="24"/>
        </w:rPr>
        <w:t xml:space="preserve"> </w:t>
      </w:r>
      <w:r w:rsidR="003452FE" w:rsidRPr="00C36EAB">
        <w:rPr>
          <w:rFonts w:ascii="Century Gothic" w:hAnsi="Century Gothic"/>
          <w:b/>
          <w:sz w:val="24"/>
          <w:szCs w:val="24"/>
        </w:rPr>
        <w:t>Gestaltung der Wochenpläne</w:t>
      </w:r>
      <w:r w:rsidR="00626FC3" w:rsidRPr="00C36EAB">
        <w:rPr>
          <w:rFonts w:ascii="Century Gothic" w:hAnsi="Century Gothic"/>
          <w:b/>
          <w:sz w:val="24"/>
          <w:szCs w:val="24"/>
        </w:rPr>
        <w:t xml:space="preserve"> </w:t>
      </w:r>
    </w:p>
    <w:p w:rsidR="00412414" w:rsidRPr="00C36EAB" w:rsidRDefault="00412414" w:rsidP="003452FE">
      <w:pPr>
        <w:rPr>
          <w:rFonts w:ascii="Century Gothic" w:hAnsi="Century Gothic"/>
          <w:sz w:val="24"/>
          <w:szCs w:val="24"/>
        </w:rPr>
      </w:pPr>
      <w:r w:rsidRPr="00C36EAB">
        <w:rPr>
          <w:rFonts w:ascii="Century Gothic" w:hAnsi="Century Gothic"/>
          <w:sz w:val="24"/>
          <w:szCs w:val="24"/>
        </w:rPr>
        <w:t>Die Wochenplanstruktur erleichtert die Verknüpfung von Präsenz- und Distanzlernen.</w:t>
      </w:r>
    </w:p>
    <w:p w:rsidR="00F05469" w:rsidRPr="00C36EAB" w:rsidRDefault="00F05469" w:rsidP="003452FE">
      <w:pPr>
        <w:rPr>
          <w:rFonts w:ascii="Century Gothic" w:hAnsi="Century Gothic"/>
          <w:sz w:val="24"/>
          <w:szCs w:val="24"/>
        </w:rPr>
      </w:pPr>
      <w:r w:rsidRPr="00C36EAB">
        <w:rPr>
          <w:rFonts w:ascii="Century Gothic" w:hAnsi="Century Gothic"/>
          <w:sz w:val="24"/>
          <w:szCs w:val="24"/>
        </w:rPr>
        <w:t xml:space="preserve">Im Jahrgang wird ein in Umfang und Inhalt differenzierter Wochenplan erarbeitet und steht den Kindern für das Distanzlernen zur Verfügung. Zusätzliche Aufgaben/ Ideen in einzelnen Klassen werden ebenfalls im Jahrgang abgesprochen. </w:t>
      </w:r>
    </w:p>
    <w:p w:rsidR="00A37559" w:rsidRPr="00C36EAB" w:rsidRDefault="00A37559" w:rsidP="007849C4">
      <w:pPr>
        <w:rPr>
          <w:rFonts w:ascii="Century Gothic" w:hAnsi="Century Gothic"/>
          <w:sz w:val="24"/>
          <w:szCs w:val="24"/>
        </w:rPr>
      </w:pPr>
      <w:r w:rsidRPr="00C36EAB">
        <w:rPr>
          <w:rFonts w:ascii="Century Gothic" w:hAnsi="Century Gothic"/>
          <w:sz w:val="24"/>
          <w:szCs w:val="24"/>
        </w:rPr>
        <w:t>Die Aufgaben des Wochenplans sind so konzipiert, dass die erforderlichen Lerninhalte der Woche erarbeitet und geübt werden. Es ist zeitlich nicht vergleichbar mit einem vier-bis sechsstündigen Schultag, an dem neben eigenständigen Arbeitsphasen auch vieles andere stattfindet. Insofern kann eine tägliche konzentrierte Arbeitszeit zuhause von nur 1,5 Stunden durchaus ausreichen. Hier spielen Lerntempo, Arbeitsverhalten und häusliche Rahmenbedingungen eine entscheidende Rolle und können sich unterschiedlich stark auf die benötigte Zeit auswirken. Die Eltern haben jederzeit die Möglichkeit durch Rückmeldung an die Lehrkraft</w:t>
      </w:r>
      <w:r w:rsidR="003452FE" w:rsidRPr="00C36EAB">
        <w:rPr>
          <w:rFonts w:ascii="Century Gothic" w:hAnsi="Century Gothic"/>
          <w:sz w:val="24"/>
          <w:szCs w:val="24"/>
        </w:rPr>
        <w:t xml:space="preserve"> ggf. Zusatzaufgaben zu erhalten, o</w:t>
      </w:r>
      <w:r w:rsidR="00A82845">
        <w:rPr>
          <w:rFonts w:ascii="Century Gothic" w:hAnsi="Century Gothic"/>
          <w:sz w:val="24"/>
          <w:szCs w:val="24"/>
        </w:rPr>
        <w:t>der um eine Änderung des Arbeitsumfangs</w:t>
      </w:r>
      <w:r w:rsidR="003452FE" w:rsidRPr="00C36EAB">
        <w:rPr>
          <w:rFonts w:ascii="Century Gothic" w:hAnsi="Century Gothic"/>
          <w:sz w:val="24"/>
          <w:szCs w:val="24"/>
        </w:rPr>
        <w:t xml:space="preserve"> zu bitten.</w:t>
      </w:r>
    </w:p>
    <w:p w:rsidR="00412414" w:rsidRPr="00C36EAB" w:rsidRDefault="00412414" w:rsidP="007849C4">
      <w:pPr>
        <w:rPr>
          <w:rFonts w:ascii="Century Gothic" w:hAnsi="Century Gothic"/>
          <w:sz w:val="24"/>
          <w:szCs w:val="24"/>
        </w:rPr>
      </w:pPr>
      <w:r w:rsidRPr="00C36EAB">
        <w:rPr>
          <w:rFonts w:ascii="Century Gothic" w:hAnsi="Century Gothic"/>
          <w:sz w:val="24"/>
          <w:szCs w:val="24"/>
        </w:rPr>
        <w:t>Im Falle eines wechselnden Unterr</w:t>
      </w:r>
      <w:r w:rsidR="00724690" w:rsidRPr="00C36EAB">
        <w:rPr>
          <w:rFonts w:ascii="Century Gothic" w:hAnsi="Century Gothic"/>
          <w:sz w:val="24"/>
          <w:szCs w:val="24"/>
        </w:rPr>
        <w:t xml:space="preserve">ichtes (Präsenz/Distanz) werden neue </w:t>
      </w:r>
      <w:r w:rsidRPr="00C36EAB">
        <w:rPr>
          <w:rFonts w:ascii="Century Gothic" w:hAnsi="Century Gothic"/>
          <w:sz w:val="24"/>
          <w:szCs w:val="24"/>
        </w:rPr>
        <w:t xml:space="preserve">Lerninhalte in der Präsenzphase besprochen und zur Bearbeitung </w:t>
      </w:r>
      <w:r w:rsidR="00724690" w:rsidRPr="00C36EAB">
        <w:rPr>
          <w:rFonts w:ascii="Century Gothic" w:hAnsi="Century Gothic"/>
          <w:sz w:val="24"/>
          <w:szCs w:val="24"/>
        </w:rPr>
        <w:t xml:space="preserve">im Distanzlernen </w:t>
      </w:r>
      <w:r w:rsidRPr="00C36EAB">
        <w:rPr>
          <w:rFonts w:ascii="Century Gothic" w:hAnsi="Century Gothic"/>
          <w:sz w:val="24"/>
          <w:szCs w:val="24"/>
        </w:rPr>
        <w:t>mi</w:t>
      </w:r>
      <w:r w:rsidR="003452FE" w:rsidRPr="00C36EAB">
        <w:rPr>
          <w:rFonts w:ascii="Century Gothic" w:hAnsi="Century Gothic"/>
          <w:sz w:val="24"/>
          <w:szCs w:val="24"/>
        </w:rPr>
        <w:t>tgegeben</w:t>
      </w:r>
      <w:r w:rsidRPr="00C36EAB">
        <w:rPr>
          <w:rFonts w:ascii="Century Gothic" w:hAnsi="Century Gothic"/>
          <w:sz w:val="24"/>
          <w:szCs w:val="24"/>
        </w:rPr>
        <w:t>.</w:t>
      </w:r>
    </w:p>
    <w:p w:rsidR="00C36EAB" w:rsidRPr="00C36EAB" w:rsidRDefault="00626FC3" w:rsidP="00C36EAB">
      <w:pPr>
        <w:rPr>
          <w:rFonts w:ascii="Century Gothic" w:hAnsi="Century Gothic"/>
          <w:sz w:val="24"/>
          <w:szCs w:val="24"/>
        </w:rPr>
      </w:pPr>
      <w:r w:rsidRPr="00C36EAB">
        <w:rPr>
          <w:rFonts w:ascii="Century Gothic" w:hAnsi="Century Gothic"/>
          <w:sz w:val="24"/>
          <w:szCs w:val="24"/>
        </w:rPr>
        <w:t xml:space="preserve">Zuhause </w:t>
      </w:r>
      <w:r w:rsidRPr="00C36EAB">
        <w:rPr>
          <w:rFonts w:ascii="Century Gothic" w:hAnsi="Century Gothic"/>
          <w:b/>
          <w:sz w:val="24"/>
          <w:szCs w:val="24"/>
        </w:rPr>
        <w:t>erkrankte Kinder</w:t>
      </w:r>
      <w:r w:rsidRPr="00C36EAB">
        <w:rPr>
          <w:rFonts w:ascii="Century Gothic" w:hAnsi="Century Gothic"/>
          <w:sz w:val="24"/>
          <w:szCs w:val="24"/>
        </w:rPr>
        <w:t xml:space="preserve"> müssen den Wochenplan nicht bearbeiten, solange sie krank sind. In Absprache mit der Lehrerin werden die Aufgaben in geeigneter Weise nachgearbeitet.</w:t>
      </w:r>
    </w:p>
    <w:p w:rsidR="00C36EAB" w:rsidRPr="00C36EAB" w:rsidRDefault="00626FC3" w:rsidP="00C36EAB">
      <w:pPr>
        <w:rPr>
          <w:rFonts w:ascii="Century Gothic" w:hAnsi="Century Gothic"/>
          <w:sz w:val="24"/>
          <w:szCs w:val="24"/>
        </w:rPr>
      </w:pPr>
      <w:r w:rsidRPr="00C36EAB">
        <w:rPr>
          <w:rFonts w:ascii="Century Gothic" w:hAnsi="Century Gothic"/>
          <w:sz w:val="24"/>
          <w:szCs w:val="24"/>
        </w:rPr>
        <w:t xml:space="preserve"> </w:t>
      </w:r>
    </w:p>
    <w:p w:rsidR="00626FC3" w:rsidRPr="00C36EAB" w:rsidRDefault="00626FC3" w:rsidP="007849C4">
      <w:pPr>
        <w:rPr>
          <w:rFonts w:ascii="Century Gothic" w:hAnsi="Century Gothic"/>
          <w:b/>
          <w:sz w:val="24"/>
          <w:szCs w:val="24"/>
        </w:rPr>
      </w:pPr>
      <w:r w:rsidRPr="00C36EAB">
        <w:rPr>
          <w:rFonts w:ascii="Century Gothic" w:hAnsi="Century Gothic"/>
          <w:b/>
          <w:sz w:val="24"/>
          <w:szCs w:val="24"/>
        </w:rPr>
        <w:t>3. Kontakt Elternhaus /Schule</w:t>
      </w:r>
    </w:p>
    <w:p w:rsidR="00626FC3" w:rsidRPr="00C36EAB" w:rsidRDefault="00626FC3" w:rsidP="007849C4">
      <w:pPr>
        <w:rPr>
          <w:rFonts w:ascii="Century Gothic" w:hAnsi="Century Gothic"/>
          <w:sz w:val="24"/>
          <w:szCs w:val="24"/>
        </w:rPr>
      </w:pPr>
      <w:r w:rsidRPr="00C36EAB">
        <w:rPr>
          <w:rFonts w:ascii="Century Gothic" w:hAnsi="Century Gothic"/>
          <w:b/>
          <w:sz w:val="24"/>
          <w:szCs w:val="24"/>
        </w:rPr>
        <w:t>Als Mailadresse</w:t>
      </w:r>
      <w:r w:rsidRPr="00C36EAB">
        <w:rPr>
          <w:rFonts w:ascii="Century Gothic" w:hAnsi="Century Gothic"/>
          <w:sz w:val="24"/>
          <w:szCs w:val="24"/>
        </w:rPr>
        <w:t xml:space="preserve"> für die Kontaktaufnahme bzw. Rückfragen durch Eltern/Kinder wird die Office-Mail genutzt. </w:t>
      </w:r>
    </w:p>
    <w:p w:rsidR="00A10382" w:rsidRPr="00C36EAB" w:rsidRDefault="00A10382" w:rsidP="007849C4">
      <w:pPr>
        <w:rPr>
          <w:rFonts w:ascii="Century Gothic" w:hAnsi="Century Gothic"/>
          <w:sz w:val="24"/>
          <w:szCs w:val="24"/>
        </w:rPr>
      </w:pPr>
      <w:r w:rsidRPr="00C36EAB">
        <w:rPr>
          <w:rFonts w:ascii="Century Gothic" w:hAnsi="Century Gothic"/>
          <w:b/>
          <w:sz w:val="24"/>
          <w:szCs w:val="24"/>
        </w:rPr>
        <w:t>Im Falle einer Schulschließung</w:t>
      </w:r>
      <w:r w:rsidRPr="00C36EAB">
        <w:rPr>
          <w:rFonts w:ascii="Century Gothic" w:hAnsi="Century Gothic"/>
          <w:sz w:val="24"/>
          <w:szCs w:val="24"/>
        </w:rPr>
        <w:t xml:space="preserve"> meldet sich die Klassenlehrerin in jedem Fall ein- bis zweimal pro Woche bei jeder Fam</w:t>
      </w:r>
      <w:r w:rsidR="00C36EAB" w:rsidRPr="00C36EAB">
        <w:rPr>
          <w:rFonts w:ascii="Century Gothic" w:hAnsi="Century Gothic"/>
          <w:sz w:val="24"/>
          <w:szCs w:val="24"/>
        </w:rPr>
        <w:t xml:space="preserve">ilie. Für Rückfragen ist die Klassenlehrerin </w:t>
      </w:r>
      <w:r w:rsidRPr="00C36EAB">
        <w:rPr>
          <w:rFonts w:ascii="Century Gothic" w:hAnsi="Century Gothic"/>
          <w:sz w:val="24"/>
          <w:szCs w:val="24"/>
        </w:rPr>
        <w:t xml:space="preserve">per Mail oder telefonisch zu bestimmten Zeiten täglich zu erreichen. Diese Zeiten werden den Elternpflegschaftsvorsitzenden zu Beginn des Distanzlernens mitgeteilt. Es werden </w:t>
      </w:r>
      <w:r w:rsidRPr="00C36EAB">
        <w:rPr>
          <w:rFonts w:ascii="Century Gothic" w:hAnsi="Century Gothic"/>
          <w:b/>
          <w:sz w:val="24"/>
          <w:szCs w:val="24"/>
        </w:rPr>
        <w:t>keinerlei personenbezogene Daten/ Arbeitsergebnisse</w:t>
      </w:r>
      <w:r w:rsidRPr="00C36EAB">
        <w:rPr>
          <w:rFonts w:ascii="Century Gothic" w:hAnsi="Century Gothic"/>
          <w:sz w:val="24"/>
          <w:szCs w:val="24"/>
        </w:rPr>
        <w:t xml:space="preserve"> von Schülern per Mail zurück an die Lehrerin geschickt. Eine </w:t>
      </w:r>
      <w:r w:rsidRPr="00C36EAB">
        <w:rPr>
          <w:rFonts w:ascii="Century Gothic" w:hAnsi="Century Gothic"/>
          <w:sz w:val="24"/>
          <w:szCs w:val="24"/>
        </w:rPr>
        <w:lastRenderedPageBreak/>
        <w:t>Kontrolle erfolgt nach Rückgabe, eine Leistun</w:t>
      </w:r>
      <w:r w:rsidR="00C36EAB" w:rsidRPr="00C36EAB">
        <w:rPr>
          <w:rFonts w:ascii="Century Gothic" w:hAnsi="Century Gothic"/>
          <w:sz w:val="24"/>
          <w:szCs w:val="24"/>
        </w:rPr>
        <w:t>gsrückmeldung erfolgt individuell</w:t>
      </w:r>
      <w:r w:rsidRPr="00C36EAB">
        <w:rPr>
          <w:rFonts w:ascii="Century Gothic" w:hAnsi="Century Gothic"/>
          <w:sz w:val="24"/>
          <w:szCs w:val="24"/>
        </w:rPr>
        <w:t>.</w:t>
      </w:r>
    </w:p>
    <w:p w:rsidR="00F05469" w:rsidRPr="00C36EAB" w:rsidRDefault="00412414" w:rsidP="007849C4">
      <w:pPr>
        <w:rPr>
          <w:rFonts w:ascii="Century Gothic" w:hAnsi="Century Gothic"/>
          <w:sz w:val="24"/>
          <w:szCs w:val="24"/>
        </w:rPr>
      </w:pPr>
      <w:r w:rsidRPr="00C36EAB">
        <w:rPr>
          <w:rFonts w:ascii="Century Gothic" w:hAnsi="Century Gothic"/>
          <w:sz w:val="24"/>
          <w:szCs w:val="24"/>
        </w:rPr>
        <w:t>Office Lizenzen</w:t>
      </w:r>
      <w:r w:rsidR="00B8430A" w:rsidRPr="00C36EAB">
        <w:rPr>
          <w:rFonts w:ascii="Century Gothic" w:hAnsi="Century Gothic"/>
          <w:sz w:val="24"/>
          <w:szCs w:val="24"/>
        </w:rPr>
        <w:t xml:space="preserve"> werden nach der Erprobung durch</w:t>
      </w:r>
      <w:r w:rsidRPr="00C36EAB">
        <w:rPr>
          <w:rFonts w:ascii="Century Gothic" w:hAnsi="Century Gothic"/>
          <w:sz w:val="24"/>
          <w:szCs w:val="24"/>
        </w:rPr>
        <w:t xml:space="preserve"> die Lehrkräfte</w:t>
      </w:r>
      <w:r w:rsidR="00004684" w:rsidRPr="00C36EAB">
        <w:rPr>
          <w:rFonts w:ascii="Century Gothic" w:hAnsi="Century Gothic"/>
          <w:sz w:val="24"/>
          <w:szCs w:val="24"/>
        </w:rPr>
        <w:t xml:space="preserve"> im nächsten </w:t>
      </w:r>
      <w:r w:rsidR="00C430EF" w:rsidRPr="00C36EAB">
        <w:rPr>
          <w:rFonts w:ascii="Century Gothic" w:hAnsi="Century Gothic"/>
          <w:sz w:val="24"/>
          <w:szCs w:val="24"/>
        </w:rPr>
        <w:t>Schritt a</w:t>
      </w:r>
      <w:r w:rsidR="005A1A2A" w:rsidRPr="00C36EAB">
        <w:rPr>
          <w:rFonts w:ascii="Century Gothic" w:hAnsi="Century Gothic"/>
          <w:sz w:val="24"/>
          <w:szCs w:val="24"/>
        </w:rPr>
        <w:t xml:space="preserve">n die Schüler verteilt. Teilnehmende Schülerinnen und Schüler können so auch über </w:t>
      </w:r>
      <w:r w:rsidR="00DC61A0" w:rsidRPr="00C36EAB">
        <w:rPr>
          <w:rFonts w:ascii="Century Gothic" w:hAnsi="Century Gothic"/>
          <w:sz w:val="24"/>
          <w:szCs w:val="24"/>
        </w:rPr>
        <w:t>„</w:t>
      </w:r>
      <w:r w:rsidR="005A1A2A" w:rsidRPr="00C36EAB">
        <w:rPr>
          <w:rFonts w:ascii="Century Gothic" w:hAnsi="Century Gothic"/>
          <w:b/>
          <w:sz w:val="24"/>
          <w:szCs w:val="24"/>
        </w:rPr>
        <w:t>Teams</w:t>
      </w:r>
      <w:r w:rsidR="00DC61A0" w:rsidRPr="00C36EAB">
        <w:rPr>
          <w:rFonts w:ascii="Century Gothic" w:hAnsi="Century Gothic"/>
          <w:b/>
          <w:sz w:val="24"/>
          <w:szCs w:val="24"/>
        </w:rPr>
        <w:t>“</w:t>
      </w:r>
      <w:r w:rsidR="005A1A2A" w:rsidRPr="00C36EAB">
        <w:rPr>
          <w:rFonts w:ascii="Century Gothic" w:hAnsi="Century Gothic"/>
          <w:sz w:val="24"/>
          <w:szCs w:val="24"/>
        </w:rPr>
        <w:t xml:space="preserve"> Kontakt zur Lehrerin aufnehmen. Online-Unterricht ist nicht möglich, wenn nicht alle Kin</w:t>
      </w:r>
      <w:r w:rsidR="00DC61A0" w:rsidRPr="00C36EAB">
        <w:rPr>
          <w:rFonts w:ascii="Century Gothic" w:hAnsi="Century Gothic"/>
          <w:sz w:val="24"/>
          <w:szCs w:val="24"/>
        </w:rPr>
        <w:t>der die Lizenz nutzen, um die Ch</w:t>
      </w:r>
      <w:r w:rsidR="005A1A2A" w:rsidRPr="00C36EAB">
        <w:rPr>
          <w:rFonts w:ascii="Century Gothic" w:hAnsi="Century Gothic"/>
          <w:sz w:val="24"/>
          <w:szCs w:val="24"/>
        </w:rPr>
        <w:t>ancengleichheit</w:t>
      </w:r>
      <w:r w:rsidR="00DC61A0" w:rsidRPr="00C36EAB">
        <w:rPr>
          <w:rFonts w:ascii="Century Gothic" w:hAnsi="Century Gothic"/>
          <w:sz w:val="24"/>
          <w:szCs w:val="24"/>
        </w:rPr>
        <w:t xml:space="preserve"> zu wahren.</w:t>
      </w:r>
      <w:r w:rsidR="005A1A2A" w:rsidRPr="00C36EAB">
        <w:rPr>
          <w:rFonts w:ascii="Century Gothic" w:hAnsi="Century Gothic"/>
          <w:sz w:val="24"/>
          <w:szCs w:val="24"/>
        </w:rPr>
        <w:t xml:space="preserve"> </w:t>
      </w:r>
    </w:p>
    <w:p w:rsidR="00C36EAB" w:rsidRPr="00C36EAB" w:rsidRDefault="00626FC3" w:rsidP="00626FC3">
      <w:pPr>
        <w:rPr>
          <w:rFonts w:ascii="Century Gothic" w:hAnsi="Century Gothic"/>
          <w:sz w:val="24"/>
          <w:szCs w:val="24"/>
        </w:rPr>
      </w:pPr>
      <w:r w:rsidRPr="00C36EAB">
        <w:rPr>
          <w:rFonts w:ascii="Century Gothic" w:hAnsi="Century Gothic"/>
          <w:sz w:val="24"/>
          <w:szCs w:val="24"/>
        </w:rPr>
        <w:t xml:space="preserve">Die Schulkonferenz berät und beschließt im nächsten Schritt die </w:t>
      </w:r>
      <w:r w:rsidRPr="00C36EAB">
        <w:rPr>
          <w:rFonts w:ascii="Century Gothic" w:hAnsi="Century Gothic"/>
          <w:b/>
          <w:sz w:val="24"/>
          <w:szCs w:val="24"/>
        </w:rPr>
        <w:t>Anmeldung bei LOGINEO,</w:t>
      </w:r>
      <w:r w:rsidRPr="00C36EAB">
        <w:rPr>
          <w:rFonts w:ascii="Century Gothic" w:hAnsi="Century Gothic"/>
          <w:sz w:val="24"/>
          <w:szCs w:val="24"/>
        </w:rPr>
        <w:t xml:space="preserve"> um datenschutzkonformen Austausch über die Plattform zu ermöglichen.</w:t>
      </w:r>
    </w:p>
    <w:p w:rsidR="00626FC3" w:rsidRPr="00C36EAB" w:rsidRDefault="00626FC3" w:rsidP="00626FC3">
      <w:pPr>
        <w:rPr>
          <w:rFonts w:ascii="Century Gothic" w:hAnsi="Century Gothic"/>
          <w:sz w:val="24"/>
          <w:szCs w:val="24"/>
        </w:rPr>
      </w:pPr>
      <w:r w:rsidRPr="00C36EAB">
        <w:rPr>
          <w:rFonts w:ascii="Century Gothic" w:hAnsi="Century Gothic"/>
          <w:sz w:val="24"/>
          <w:szCs w:val="24"/>
        </w:rPr>
        <w:t xml:space="preserve">Wenn </w:t>
      </w:r>
      <w:r w:rsidR="00C36EAB" w:rsidRPr="00C36EAB">
        <w:rPr>
          <w:rFonts w:ascii="Century Gothic" w:hAnsi="Century Gothic"/>
          <w:b/>
          <w:sz w:val="24"/>
          <w:szCs w:val="24"/>
        </w:rPr>
        <w:t>einzelne Schülerinnen und Schüler</w:t>
      </w:r>
      <w:r w:rsidRPr="00C36EAB">
        <w:rPr>
          <w:rFonts w:ascii="Century Gothic" w:hAnsi="Century Gothic"/>
          <w:sz w:val="24"/>
          <w:szCs w:val="24"/>
        </w:rPr>
        <w:t xml:space="preserve"> im Distanzlernen/Quarantäne sind, nimmt di</w:t>
      </w:r>
      <w:r w:rsidR="00C36EAB" w:rsidRPr="00C36EAB">
        <w:rPr>
          <w:rFonts w:ascii="Century Gothic" w:hAnsi="Century Gothic"/>
          <w:sz w:val="24"/>
          <w:szCs w:val="24"/>
        </w:rPr>
        <w:t>e Klassenlehrerin</w:t>
      </w:r>
      <w:r w:rsidRPr="00C36EAB">
        <w:rPr>
          <w:rFonts w:ascii="Century Gothic" w:hAnsi="Century Gothic"/>
          <w:sz w:val="24"/>
          <w:szCs w:val="24"/>
        </w:rPr>
        <w:t xml:space="preserve"> Kontakt zu den Eltern auf und bespricht die weitere Vorgehensweise bzw. übermittelt Arbeitsaufgaben. Arbeitsblätter /Material werden entweder durch die Lehrkraft mitgegeben, oder per Post verschickt. </w:t>
      </w:r>
      <w:r w:rsidRPr="00C36EAB">
        <w:rPr>
          <w:rFonts w:ascii="Century Gothic" w:hAnsi="Century Gothic"/>
          <w:b/>
          <w:sz w:val="24"/>
          <w:szCs w:val="24"/>
        </w:rPr>
        <w:t>Die KL meldet sich mindestens zweimal pro Woche telefonisch oder per Mail</w:t>
      </w:r>
      <w:r w:rsidR="00C36EAB" w:rsidRPr="00C36EAB">
        <w:rPr>
          <w:rFonts w:ascii="Century Gothic" w:hAnsi="Century Gothic"/>
          <w:b/>
          <w:sz w:val="24"/>
          <w:szCs w:val="24"/>
        </w:rPr>
        <w:t>, oder über den TEAMS-Zugang</w:t>
      </w:r>
      <w:r w:rsidRPr="00C36EAB">
        <w:rPr>
          <w:rFonts w:ascii="Century Gothic" w:hAnsi="Century Gothic"/>
          <w:sz w:val="24"/>
          <w:szCs w:val="24"/>
        </w:rPr>
        <w:t xml:space="preserve"> bei der Familie. Eine Rückgabe der Arbeitsergebnisse erfolgt erst nach der Wiederkehr an die Schule.</w:t>
      </w:r>
    </w:p>
    <w:p w:rsidR="00626FC3" w:rsidRPr="00C36EAB" w:rsidRDefault="00626FC3" w:rsidP="00626FC3">
      <w:pPr>
        <w:rPr>
          <w:rFonts w:ascii="Century Gothic" w:hAnsi="Century Gothic"/>
          <w:sz w:val="24"/>
          <w:szCs w:val="24"/>
        </w:rPr>
      </w:pPr>
      <w:r w:rsidRPr="00C36EAB">
        <w:rPr>
          <w:rFonts w:ascii="Century Gothic" w:hAnsi="Century Gothic"/>
          <w:sz w:val="24"/>
          <w:szCs w:val="24"/>
        </w:rPr>
        <w:t xml:space="preserve">Wenn </w:t>
      </w:r>
      <w:r w:rsidRPr="00C36EAB">
        <w:rPr>
          <w:rFonts w:ascii="Century Gothic" w:hAnsi="Century Gothic"/>
          <w:b/>
          <w:sz w:val="24"/>
          <w:szCs w:val="24"/>
        </w:rPr>
        <w:t>ganze Klassen</w:t>
      </w:r>
      <w:r w:rsidRPr="00C36EAB">
        <w:rPr>
          <w:rFonts w:ascii="Century Gothic" w:hAnsi="Century Gothic"/>
          <w:sz w:val="24"/>
          <w:szCs w:val="24"/>
        </w:rPr>
        <w:t xml:space="preserve"> geplant ins Distanzlerne</w:t>
      </w:r>
      <w:r w:rsidR="00C36EAB" w:rsidRPr="00C36EAB">
        <w:rPr>
          <w:rFonts w:ascii="Century Gothic" w:hAnsi="Century Gothic"/>
          <w:sz w:val="24"/>
          <w:szCs w:val="24"/>
        </w:rPr>
        <w:t>n geschickt werden, gibt die Klassenleitung</w:t>
      </w:r>
      <w:r w:rsidRPr="00C36EAB">
        <w:rPr>
          <w:rFonts w:ascii="Century Gothic" w:hAnsi="Century Gothic"/>
          <w:sz w:val="24"/>
          <w:szCs w:val="24"/>
        </w:rPr>
        <w:t xml:space="preserve"> in Umfang und Inhalt angemessene Wochenpläne mit. Die KL meldet sich mindestens einmal pro Woche und nach Bedarf telefonisch, oder per Mail, bei jeder Familie einzeln. Weitere Arbeitsaufgaben werden ebenfalls per Mail oder telefonisch mitgeteilt und ggf. per Post geschickt, falls keine Abholung durch Eltern möglich ist.</w:t>
      </w:r>
    </w:p>
    <w:p w:rsidR="00626FC3" w:rsidRPr="00C36EAB" w:rsidRDefault="00626FC3" w:rsidP="00F05469">
      <w:pPr>
        <w:rPr>
          <w:rFonts w:ascii="Century Gothic" w:hAnsi="Century Gothic"/>
          <w:sz w:val="24"/>
          <w:szCs w:val="24"/>
        </w:rPr>
      </w:pPr>
      <w:r w:rsidRPr="00C36EAB">
        <w:rPr>
          <w:rFonts w:ascii="Century Gothic" w:hAnsi="Century Gothic"/>
          <w:sz w:val="24"/>
          <w:szCs w:val="24"/>
        </w:rPr>
        <w:t xml:space="preserve">Sollte die </w:t>
      </w:r>
      <w:r w:rsidRPr="00C36EAB">
        <w:rPr>
          <w:rFonts w:ascii="Century Gothic" w:hAnsi="Century Gothic"/>
          <w:b/>
          <w:sz w:val="24"/>
          <w:szCs w:val="24"/>
        </w:rPr>
        <w:t>Klassenlehrerin</w:t>
      </w:r>
      <w:r w:rsidRPr="00C36EAB">
        <w:rPr>
          <w:rFonts w:ascii="Century Gothic" w:hAnsi="Century Gothic"/>
          <w:sz w:val="24"/>
          <w:szCs w:val="24"/>
        </w:rPr>
        <w:t xml:space="preserve"> in Quarantäne oder erkrankt sein, kopieren Kolleginnen des Jahrgangs für die Klasse mit. Die KL informiert ggf. (je nach Krankheitssituation) das Jahrgangsteam und die SL über den Vertretungsunterricht.</w:t>
      </w:r>
    </w:p>
    <w:p w:rsidR="00626FC3" w:rsidRPr="007A75C7" w:rsidRDefault="00626FC3" w:rsidP="007A75C7">
      <w:pPr>
        <w:pStyle w:val="Listenabsatz"/>
        <w:numPr>
          <w:ilvl w:val="0"/>
          <w:numId w:val="9"/>
        </w:numPr>
        <w:rPr>
          <w:rFonts w:ascii="Century Gothic" w:hAnsi="Century Gothic"/>
          <w:b/>
          <w:sz w:val="24"/>
          <w:szCs w:val="24"/>
        </w:rPr>
      </w:pPr>
      <w:r w:rsidRPr="007A75C7">
        <w:rPr>
          <w:rFonts w:ascii="Century Gothic" w:hAnsi="Century Gothic"/>
          <w:b/>
          <w:sz w:val="24"/>
          <w:szCs w:val="24"/>
        </w:rPr>
        <w:t>Leistungsbewertung</w:t>
      </w:r>
    </w:p>
    <w:p w:rsidR="00B60D22" w:rsidRPr="00C36EAB" w:rsidRDefault="00B60D22" w:rsidP="00B60D22">
      <w:pPr>
        <w:rPr>
          <w:rFonts w:ascii="Century Gothic" w:hAnsi="Century Gothic" w:cs="Arial"/>
          <w:i/>
          <w:sz w:val="20"/>
          <w:szCs w:val="20"/>
        </w:rPr>
      </w:pPr>
      <w:r w:rsidRPr="00C36EAB">
        <w:rPr>
          <w:rFonts w:ascii="Century Gothic" w:hAnsi="Century Gothic" w:cs="Arial"/>
          <w:i/>
          <w:sz w:val="20"/>
          <w:szCs w:val="20"/>
        </w:rPr>
        <w:t>„Lehrkräfte geben insbesondere auch im Rahmen des Distanzunterrichts sowohl Eltern als auch den Schülerinnen und Schülern selbst den Lernprozess begleitende Rückmeldungen zum jeweiligen Leistungsstand und zu weiteren Möglichkeiten der Förderung (§ 44 SchulG35).</w:t>
      </w:r>
    </w:p>
    <w:p w:rsidR="00B60D22" w:rsidRPr="00C36EAB" w:rsidRDefault="00B60D22" w:rsidP="00B60D22">
      <w:pPr>
        <w:ind w:left="360"/>
        <w:rPr>
          <w:rFonts w:ascii="Century Gothic" w:hAnsi="Century Gothic" w:cs="Arial"/>
          <w:sz w:val="24"/>
          <w:szCs w:val="24"/>
        </w:rPr>
      </w:pPr>
      <w:r w:rsidRPr="00C36EAB">
        <w:rPr>
          <w:rFonts w:ascii="Century Gothic" w:hAnsi="Century Gothic" w:cs="Arial"/>
          <w:sz w:val="24"/>
          <w:szCs w:val="24"/>
        </w:rPr>
        <w:t>Die Lehrkräfte geben im Distanzlernen mit dem ne</w:t>
      </w:r>
      <w:r w:rsidR="00A82845">
        <w:rPr>
          <w:rFonts w:ascii="Century Gothic" w:hAnsi="Century Gothic" w:cs="Arial"/>
          <w:sz w:val="24"/>
          <w:szCs w:val="24"/>
        </w:rPr>
        <w:t>uen Wochenplan eine individuelle</w:t>
      </w:r>
      <w:r w:rsidRPr="00C36EAB">
        <w:rPr>
          <w:rFonts w:ascii="Century Gothic" w:hAnsi="Century Gothic" w:cs="Arial"/>
          <w:sz w:val="24"/>
          <w:szCs w:val="24"/>
        </w:rPr>
        <w:t xml:space="preserve"> Rückmeldung zu den davor bearbeiteten Aufgaben mit. Im Rahmen der Kontakttelefonate können ebenfalls Rückmeldungen zu Arbeitsergebnissen gegeben werden. </w:t>
      </w:r>
    </w:p>
    <w:p w:rsidR="00B60D22" w:rsidRDefault="00B60D22" w:rsidP="00B60D22">
      <w:pPr>
        <w:rPr>
          <w:rFonts w:ascii="Century Gothic" w:hAnsi="Century Gothic" w:cs="Arial"/>
          <w:i/>
          <w:sz w:val="20"/>
          <w:szCs w:val="20"/>
        </w:rPr>
      </w:pPr>
      <w:r w:rsidRPr="00C36EAB">
        <w:rPr>
          <w:rFonts w:ascii="Century Gothic" w:hAnsi="Century Gothic" w:cs="Arial"/>
          <w:i/>
        </w:rPr>
        <w:t>„</w:t>
      </w:r>
      <w:r w:rsidRPr="00C36EAB">
        <w:rPr>
          <w:rFonts w:ascii="Century Gothic" w:hAnsi="Century Gothic" w:cs="Arial"/>
          <w:i/>
          <w:sz w:val="20"/>
          <w:szCs w:val="20"/>
        </w:rPr>
        <w:t>Das Aufrechterhalten der Motivation der Lernenden ist in jedem Unterricht, im Distanzunterricht jedoch in besonderem Maße, von großer Bedeutung. Motivation wird unter anderem durch wertschätzende Rückmeldung genährt. Daher ist es wichtig, dass die Arbeiten der Schülerinnen und Schüler wahrgenommen werden und dass sie ein entsprechendes Feedback erhalten.“</w:t>
      </w:r>
    </w:p>
    <w:p w:rsidR="00A82845" w:rsidRPr="00C36EAB" w:rsidRDefault="00A82845" w:rsidP="00B60D22">
      <w:pPr>
        <w:rPr>
          <w:rFonts w:ascii="Century Gothic" w:hAnsi="Century Gothic" w:cs="Arial"/>
          <w:i/>
          <w:sz w:val="20"/>
          <w:szCs w:val="20"/>
        </w:rPr>
      </w:pPr>
    </w:p>
    <w:p w:rsidR="00E21E9E" w:rsidRPr="00C36EAB" w:rsidRDefault="00DC61A0" w:rsidP="007849C4">
      <w:pPr>
        <w:rPr>
          <w:rFonts w:ascii="Century Gothic" w:hAnsi="Century Gothic"/>
          <w:sz w:val="24"/>
          <w:szCs w:val="24"/>
        </w:rPr>
      </w:pPr>
      <w:r w:rsidRPr="00C36EAB">
        <w:rPr>
          <w:rFonts w:ascii="Century Gothic" w:hAnsi="Century Gothic"/>
          <w:sz w:val="24"/>
          <w:szCs w:val="24"/>
        </w:rPr>
        <w:t>Der Distanzunterricht ist dem Präsenzunterricht gleichgestellt was die Leistungsbewertung angeht. Ergebnisse der Kinder werden nachgeschaut und fließen in die Bewertung bzw. Benotung der Leistung ein.</w:t>
      </w:r>
      <w:r w:rsidR="00F05469" w:rsidRPr="00C36EAB">
        <w:rPr>
          <w:rFonts w:ascii="Century Gothic" w:hAnsi="Century Gothic"/>
          <w:sz w:val="24"/>
          <w:szCs w:val="24"/>
        </w:rPr>
        <w:t xml:space="preserve"> Nicht zurückgebrachte, oder unvollständig bearbeitete Wochenplanaufgaben werden entsprechend als nicht erbrachte Leistung gewertet.</w:t>
      </w:r>
    </w:p>
    <w:p w:rsidR="00F05469" w:rsidRPr="00C36EAB" w:rsidRDefault="00F05469" w:rsidP="007849C4">
      <w:pPr>
        <w:rPr>
          <w:rFonts w:ascii="Century Gothic" w:hAnsi="Century Gothic"/>
          <w:sz w:val="20"/>
          <w:szCs w:val="20"/>
        </w:rPr>
      </w:pPr>
      <w:r w:rsidRPr="00C36EAB">
        <w:rPr>
          <w:rFonts w:ascii="Century Gothic" w:hAnsi="Century Gothic" w:cs="Arial"/>
          <w:i/>
          <w:sz w:val="20"/>
          <w:szCs w:val="20"/>
        </w:rPr>
        <w:t>„So</w:t>
      </w:r>
      <w:r w:rsidR="00A10382" w:rsidRPr="00C36EAB">
        <w:rPr>
          <w:rFonts w:ascii="Century Gothic" w:hAnsi="Century Gothic" w:cs="Arial"/>
          <w:i/>
          <w:sz w:val="20"/>
          <w:szCs w:val="20"/>
        </w:rPr>
        <w:t>nstige Leistungen im Unterricht</w:t>
      </w:r>
      <w:r w:rsidRPr="00C36EAB">
        <w:rPr>
          <w:rFonts w:ascii="Century Gothic" w:hAnsi="Century Gothic" w:cs="Arial"/>
          <w:i/>
          <w:sz w:val="20"/>
          <w:szCs w:val="20"/>
        </w:rPr>
        <w:t xml:space="preserve">: Ebenso wie bei der Gestaltung des Unterrichts Anpassungen notwendig werden, muss auch der Bereich der Leistungsüberprüfung im Hinblick auf die Passung für den Distanzunterricht überprüft werden. Nicht alle für den Präsenzunterricht geeigneten Formen der Leistungsüberprüfung sind auf den Distanzunterricht übertragbar, zumal je nach Grad der häuslichen Unterstützung auch die Frage der Eigenständigkeit der Leistung zu beachten ist. Ergänzend zur Bewertung eines Schülerproduktes empfiehlt sich ggf. mit den Schülerinnen und Schülern über den Entstehungsprozess bzw. über den Lernweg ein Gespräch zu führen, das in die Leistungsbewertung einbezogen werden kann. Bei der Konzeption von Leistungsüberprüfungen müssen die für die Leistungserbringung erforderlichen Rahmenbedingungen berücksichtigt werden, wie beispielsweise die Verfügbarkeit eines ruhigen Arbeitsplatzes. </w:t>
      </w:r>
      <w:r w:rsidRPr="00C36EAB">
        <w:rPr>
          <w:rFonts w:ascii="Century Gothic" w:hAnsi="Century Gothic" w:cs="Arial"/>
          <w:b/>
          <w:i/>
          <w:sz w:val="20"/>
          <w:szCs w:val="20"/>
        </w:rPr>
        <w:t>Der Grundsatz der Chancengleichheit muss gewahrt sein</w:t>
      </w:r>
      <w:r w:rsidRPr="00C36EAB">
        <w:rPr>
          <w:rFonts w:ascii="Century Gothic" w:hAnsi="Century Gothic" w:cs="Arial"/>
          <w:i/>
          <w:sz w:val="20"/>
          <w:szCs w:val="20"/>
        </w:rPr>
        <w:t>. (…)Schriftliche Leistungen im Unterricht: Klassenarbeiten und Prüfungen finden in der Regel im Rahmen des Präsenzunterrichts statt.</w:t>
      </w:r>
    </w:p>
    <w:p w:rsidR="00F05469" w:rsidRPr="00C36EAB" w:rsidRDefault="00E21E9E" w:rsidP="007849C4">
      <w:pPr>
        <w:rPr>
          <w:rFonts w:ascii="Century Gothic" w:hAnsi="Century Gothic"/>
          <w:sz w:val="24"/>
          <w:szCs w:val="24"/>
        </w:rPr>
      </w:pPr>
      <w:r w:rsidRPr="00C36EAB">
        <w:rPr>
          <w:rFonts w:ascii="Century Gothic" w:hAnsi="Century Gothic"/>
          <w:sz w:val="24"/>
          <w:szCs w:val="24"/>
        </w:rPr>
        <w:t xml:space="preserve">Sollten keine schriftlichen Klassenarbeiten vor Ort möglich sein, werden im Jahrgangsteam </w:t>
      </w:r>
      <w:r w:rsidRPr="00C36EAB">
        <w:rPr>
          <w:rFonts w:ascii="Century Gothic" w:hAnsi="Century Gothic"/>
          <w:b/>
          <w:sz w:val="24"/>
          <w:szCs w:val="24"/>
        </w:rPr>
        <w:t>alternative Formen der Leistungsüberprüfung</w:t>
      </w:r>
      <w:r w:rsidRPr="00C36EAB">
        <w:rPr>
          <w:rFonts w:ascii="Century Gothic" w:hAnsi="Century Gothic"/>
          <w:sz w:val="24"/>
          <w:szCs w:val="24"/>
        </w:rPr>
        <w:t xml:space="preserve"> entwickelt und den Eltern mitgeteilt.</w:t>
      </w:r>
    </w:p>
    <w:p w:rsidR="00E21E9E" w:rsidRPr="00C36EAB" w:rsidRDefault="00C36EAB" w:rsidP="00E21E9E">
      <w:pPr>
        <w:ind w:left="360"/>
        <w:rPr>
          <w:rFonts w:ascii="Century Gothic" w:hAnsi="Century Gothic" w:cs="Arial"/>
          <w:i/>
          <w:sz w:val="20"/>
          <w:szCs w:val="20"/>
        </w:rPr>
      </w:pPr>
      <w:r w:rsidRPr="00C36EAB">
        <w:rPr>
          <w:rFonts w:ascii="Century Gothic" w:hAnsi="Century Gothic"/>
          <w:i/>
          <w:sz w:val="24"/>
          <w:szCs w:val="24"/>
        </w:rPr>
        <w:t xml:space="preserve"> </w:t>
      </w:r>
      <w:r w:rsidR="00E21E9E" w:rsidRPr="00C36EAB">
        <w:rPr>
          <w:rFonts w:ascii="Century Gothic" w:hAnsi="Century Gothic"/>
          <w:i/>
          <w:sz w:val="24"/>
          <w:szCs w:val="24"/>
        </w:rPr>
        <w:t>„</w:t>
      </w:r>
      <w:r w:rsidR="00E21E9E" w:rsidRPr="00C36EAB">
        <w:rPr>
          <w:rFonts w:ascii="Century Gothic" w:hAnsi="Century Gothic" w:cs="Arial"/>
          <w:i/>
          <w:sz w:val="20"/>
          <w:szCs w:val="20"/>
        </w:rPr>
        <w:t>Die Fachkonferenzen können fachbezogene, zu den Klassenarbeiten alternative Formen der Leistungsüberprüfung entwickeln, die sowohl im Präsenz- als auch im Distanzunterricht genutzt werden können. Als alternative Formen bieten sich bei-</w:t>
      </w:r>
      <w:proofErr w:type="spellStart"/>
      <w:r w:rsidR="00E21E9E" w:rsidRPr="00C36EAB">
        <w:rPr>
          <w:rFonts w:ascii="Century Gothic" w:hAnsi="Century Gothic" w:cs="Arial"/>
          <w:i/>
          <w:sz w:val="20"/>
          <w:szCs w:val="20"/>
        </w:rPr>
        <w:t>spielsweise</w:t>
      </w:r>
      <w:proofErr w:type="spellEnd"/>
      <w:r w:rsidR="00E21E9E" w:rsidRPr="00C36EAB">
        <w:rPr>
          <w:rFonts w:ascii="Century Gothic" w:hAnsi="Century Gothic" w:cs="Arial"/>
          <w:i/>
          <w:sz w:val="20"/>
          <w:szCs w:val="20"/>
        </w:rPr>
        <w:t xml:space="preserve"> Portfolios, aufgabenbezogene schriftliche Ausarbeitungen, mediale Produkte …an“</w:t>
      </w:r>
    </w:p>
    <w:p w:rsidR="00E21E9E" w:rsidRPr="004830C8" w:rsidRDefault="007A75C7" w:rsidP="007A75C7">
      <w:pPr>
        <w:pStyle w:val="Listenabsatz"/>
        <w:numPr>
          <w:ilvl w:val="0"/>
          <w:numId w:val="9"/>
        </w:numPr>
        <w:rPr>
          <w:rFonts w:ascii="Century Gothic" w:hAnsi="Century Gothic"/>
          <w:b/>
          <w:sz w:val="24"/>
          <w:szCs w:val="24"/>
        </w:rPr>
      </w:pPr>
      <w:r w:rsidRPr="004830C8">
        <w:rPr>
          <w:rFonts w:ascii="Century Gothic" w:hAnsi="Century Gothic"/>
          <w:b/>
          <w:sz w:val="24"/>
          <w:szCs w:val="24"/>
        </w:rPr>
        <w:t>Pädagogische Betreuung</w:t>
      </w:r>
    </w:p>
    <w:p w:rsidR="007A75C7" w:rsidRPr="007A75C7" w:rsidRDefault="007A75C7" w:rsidP="007A75C7">
      <w:pPr>
        <w:pStyle w:val="Listenabsatz"/>
        <w:rPr>
          <w:rFonts w:ascii="Century Gothic" w:hAnsi="Century Gothic"/>
          <w:sz w:val="24"/>
          <w:szCs w:val="24"/>
        </w:rPr>
      </w:pPr>
      <w:r w:rsidRPr="007A75C7">
        <w:rPr>
          <w:rFonts w:ascii="Century Gothic" w:hAnsi="Century Gothic"/>
          <w:sz w:val="24"/>
          <w:szCs w:val="24"/>
        </w:rPr>
        <w:t>Die Notbetreuung wird vorrangig durch Mitarbeiter der OGS (Vorm</w:t>
      </w:r>
      <w:r>
        <w:rPr>
          <w:rFonts w:ascii="Century Gothic" w:hAnsi="Century Gothic"/>
          <w:sz w:val="24"/>
          <w:szCs w:val="24"/>
        </w:rPr>
        <w:t>ittag und Nachmittag</w:t>
      </w:r>
      <w:r w:rsidR="004830C8">
        <w:rPr>
          <w:rFonts w:ascii="Century Gothic" w:hAnsi="Century Gothic"/>
          <w:sz w:val="24"/>
          <w:szCs w:val="24"/>
        </w:rPr>
        <w:t>)</w:t>
      </w:r>
      <w:r>
        <w:rPr>
          <w:rFonts w:ascii="Century Gothic" w:hAnsi="Century Gothic"/>
          <w:sz w:val="24"/>
          <w:szCs w:val="24"/>
        </w:rPr>
        <w:t xml:space="preserve"> sowie durch</w:t>
      </w:r>
      <w:r w:rsidRPr="007A75C7">
        <w:rPr>
          <w:rFonts w:ascii="Century Gothic" w:hAnsi="Century Gothic"/>
          <w:sz w:val="24"/>
          <w:szCs w:val="24"/>
        </w:rPr>
        <w:t xml:space="preserve"> unseren Sozialpädagogen </w:t>
      </w:r>
      <w:r>
        <w:rPr>
          <w:rFonts w:ascii="Century Gothic" w:hAnsi="Century Gothic"/>
          <w:sz w:val="24"/>
          <w:szCs w:val="24"/>
        </w:rPr>
        <w:t xml:space="preserve">in </w:t>
      </w:r>
      <w:r w:rsidRPr="007A75C7">
        <w:rPr>
          <w:rFonts w:ascii="Century Gothic" w:hAnsi="Century Gothic"/>
          <w:sz w:val="24"/>
          <w:szCs w:val="24"/>
        </w:rPr>
        <w:t>der Schuleingangsphase betreut.</w:t>
      </w:r>
      <w:r w:rsidR="004830C8">
        <w:rPr>
          <w:rFonts w:ascii="Century Gothic" w:hAnsi="Century Gothic"/>
          <w:sz w:val="24"/>
          <w:szCs w:val="24"/>
        </w:rPr>
        <w:t xml:space="preserve"> Eine Fachlehrerin für Sport unterstützt das Betreuungsteam an zwei Tagen. Der Einsatzplan wird in Abstimmung mit der OGS-Leitung und angepasst an die Anmeldezahlen erstellt. Ein zusätzlicher Mitarbeiter der OGS betreut das Distanzlernen in der Schule. Die Schulleitung bietet dieses Angebot gezielt den Familien mit erhöhtem Unterstützungsbedarf an.</w:t>
      </w:r>
    </w:p>
    <w:p w:rsidR="00A82845" w:rsidRPr="00C36EAB" w:rsidRDefault="00A82845" w:rsidP="007849C4">
      <w:pPr>
        <w:rPr>
          <w:rFonts w:ascii="Century Gothic" w:hAnsi="Century Gothic"/>
          <w:sz w:val="28"/>
          <w:szCs w:val="28"/>
        </w:rPr>
      </w:pPr>
    </w:p>
    <w:p w:rsidR="00E21E9E" w:rsidRPr="00C36EAB" w:rsidRDefault="004830C8" w:rsidP="007849C4">
      <w:pPr>
        <w:rPr>
          <w:rFonts w:ascii="Century Gothic" w:hAnsi="Century Gothic"/>
          <w:sz w:val="28"/>
          <w:szCs w:val="28"/>
        </w:rPr>
      </w:pPr>
      <w:r>
        <w:rPr>
          <w:rFonts w:ascii="Century Gothic" w:hAnsi="Century Gothic"/>
          <w:sz w:val="28"/>
          <w:szCs w:val="28"/>
        </w:rPr>
        <w:t>letzte Überarbeitung am 8</w:t>
      </w:r>
      <w:r w:rsidR="00A82845">
        <w:rPr>
          <w:rFonts w:ascii="Century Gothic" w:hAnsi="Century Gothic"/>
          <w:sz w:val="28"/>
          <w:szCs w:val="28"/>
        </w:rPr>
        <w:t>.2.2021</w:t>
      </w:r>
      <w:bookmarkStart w:id="0" w:name="_GoBack"/>
      <w:bookmarkEnd w:id="0"/>
    </w:p>
    <w:p w:rsidR="00F05469" w:rsidRPr="00C36EAB" w:rsidRDefault="00F05469" w:rsidP="007849C4">
      <w:pPr>
        <w:rPr>
          <w:rFonts w:ascii="Century Gothic" w:hAnsi="Century Gothic"/>
          <w:sz w:val="28"/>
          <w:szCs w:val="28"/>
        </w:rPr>
      </w:pPr>
    </w:p>
    <w:p w:rsidR="00F05469" w:rsidRPr="00C36EAB" w:rsidRDefault="00F05469" w:rsidP="007849C4">
      <w:pPr>
        <w:rPr>
          <w:rFonts w:ascii="Century Gothic" w:hAnsi="Century Gothic"/>
          <w:sz w:val="28"/>
          <w:szCs w:val="28"/>
        </w:rPr>
      </w:pPr>
    </w:p>
    <w:p w:rsidR="00DC61A0" w:rsidRPr="00C36EAB" w:rsidRDefault="00DC61A0" w:rsidP="007849C4">
      <w:pPr>
        <w:rPr>
          <w:rFonts w:ascii="Century Gothic" w:hAnsi="Century Gothic"/>
          <w:sz w:val="28"/>
          <w:szCs w:val="28"/>
        </w:rPr>
      </w:pPr>
    </w:p>
    <w:p w:rsidR="00724690" w:rsidRPr="00C36EAB" w:rsidRDefault="00724690" w:rsidP="00724690">
      <w:pPr>
        <w:pStyle w:val="Listenabsatz"/>
        <w:rPr>
          <w:rFonts w:ascii="Century Gothic" w:hAnsi="Century Gothic"/>
          <w:sz w:val="28"/>
          <w:szCs w:val="28"/>
        </w:rPr>
      </w:pPr>
    </w:p>
    <w:p w:rsidR="00004684" w:rsidRPr="00C36EAB" w:rsidRDefault="00004684" w:rsidP="00004684">
      <w:pPr>
        <w:pStyle w:val="Listenabsatz"/>
        <w:rPr>
          <w:rFonts w:ascii="Century Gothic" w:hAnsi="Century Gothic"/>
          <w:sz w:val="28"/>
          <w:szCs w:val="28"/>
        </w:rPr>
      </w:pPr>
    </w:p>
    <w:p w:rsidR="00004684" w:rsidRPr="00C36EAB" w:rsidRDefault="00004684" w:rsidP="00004684">
      <w:pPr>
        <w:pStyle w:val="Listenabsatz"/>
        <w:rPr>
          <w:rFonts w:ascii="Century Gothic" w:hAnsi="Century Gothic"/>
          <w:sz w:val="28"/>
          <w:szCs w:val="28"/>
        </w:rPr>
      </w:pPr>
    </w:p>
    <w:p w:rsidR="00A37559" w:rsidRPr="00C36EAB" w:rsidRDefault="00A37559" w:rsidP="00A37559">
      <w:pPr>
        <w:pStyle w:val="Listenabsatz"/>
        <w:rPr>
          <w:rFonts w:ascii="Century Gothic" w:hAnsi="Century Gothic"/>
          <w:sz w:val="28"/>
          <w:szCs w:val="28"/>
        </w:rPr>
      </w:pPr>
    </w:p>
    <w:p w:rsidR="00412414" w:rsidRPr="00C36EAB" w:rsidRDefault="00412414" w:rsidP="007849C4">
      <w:pPr>
        <w:rPr>
          <w:rFonts w:ascii="Century Gothic" w:hAnsi="Century Gothic"/>
          <w:sz w:val="28"/>
          <w:szCs w:val="28"/>
        </w:rPr>
      </w:pPr>
    </w:p>
    <w:sectPr w:rsidR="00412414" w:rsidRPr="00C36EAB">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B54" w:rsidRDefault="00213B54" w:rsidP="00E21E9E">
      <w:pPr>
        <w:spacing w:after="0" w:line="240" w:lineRule="auto"/>
      </w:pPr>
      <w:r>
        <w:separator/>
      </w:r>
    </w:p>
  </w:endnote>
  <w:endnote w:type="continuationSeparator" w:id="0">
    <w:p w:rsidR="00213B54" w:rsidRDefault="00213B54" w:rsidP="00E21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E9E" w:rsidRDefault="00A10382">
    <w:pPr>
      <w:pStyle w:val="Fuzeile"/>
    </w:pPr>
    <w:r>
      <w:t>„</w:t>
    </w:r>
    <w:r w:rsidR="00E21E9E">
      <w:t>Handreichung zur lernförderli</w:t>
    </w:r>
    <w:r w:rsidR="008F4960">
      <w:t>chen Verknüpfung von Distanz- und Präsenzunterricht</w:t>
    </w:r>
    <w:r>
      <w:t>“</w:t>
    </w:r>
  </w:p>
  <w:p w:rsidR="008F4960" w:rsidRDefault="008F4960">
    <w:pPr>
      <w:pStyle w:val="Fuzeile"/>
    </w:pPr>
    <w:proofErr w:type="spellStart"/>
    <w:r>
      <w:rPr>
        <w:rFonts w:ascii="Arial" w:hAnsi="Arial" w:cs="Arial"/>
        <w:sz w:val="17"/>
        <w:szCs w:val="17"/>
      </w:rPr>
      <w:t>Hrsg</w:t>
    </w:r>
    <w:proofErr w:type="spellEnd"/>
    <w:r>
      <w:rPr>
        <w:rFonts w:ascii="Arial" w:hAnsi="Arial" w:cs="Arial"/>
        <w:sz w:val="17"/>
        <w:szCs w:val="17"/>
      </w:rPr>
      <w:t>: Ministerium für Schule und Weiterbildung des Landes Nordrhein-</w:t>
    </w:r>
    <w:proofErr w:type="spellStart"/>
    <w:r>
      <w:rPr>
        <w:rFonts w:ascii="Arial" w:hAnsi="Arial" w:cs="Arial"/>
        <w:sz w:val="17"/>
        <w:szCs w:val="17"/>
      </w:rPr>
      <w:t>WestfalenVölklinger</w:t>
    </w:r>
    <w:proofErr w:type="spellEnd"/>
    <w:r>
      <w:rPr>
        <w:rFonts w:ascii="Arial" w:hAnsi="Arial" w:cs="Arial"/>
        <w:sz w:val="17"/>
        <w:szCs w:val="17"/>
      </w:rPr>
      <w:t xml:space="preserve"> Straße 49, 40221 Düsseldorf</w:t>
    </w:r>
  </w:p>
  <w:p w:rsidR="00E21E9E" w:rsidRDefault="00E21E9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B54" w:rsidRDefault="00213B54" w:rsidP="00E21E9E">
      <w:pPr>
        <w:spacing w:after="0" w:line="240" w:lineRule="auto"/>
      </w:pPr>
      <w:r>
        <w:separator/>
      </w:r>
    </w:p>
  </w:footnote>
  <w:footnote w:type="continuationSeparator" w:id="0">
    <w:p w:rsidR="00213B54" w:rsidRDefault="00213B54" w:rsidP="00E21E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00AE8"/>
    <w:multiLevelType w:val="hybridMultilevel"/>
    <w:tmpl w:val="430C9098"/>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4DD1403"/>
    <w:multiLevelType w:val="hybridMultilevel"/>
    <w:tmpl w:val="94F89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B067966"/>
    <w:multiLevelType w:val="hybridMultilevel"/>
    <w:tmpl w:val="3FF619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926DEF"/>
    <w:multiLevelType w:val="hybridMultilevel"/>
    <w:tmpl w:val="561243CE"/>
    <w:lvl w:ilvl="0" w:tplc="956009C6">
      <w:start w:val="1"/>
      <w:numFmt w:val="decimal"/>
      <w:lvlText w:val="%1."/>
      <w:lvlJc w:val="left"/>
      <w:pPr>
        <w:ind w:left="1353" w:hanging="360"/>
      </w:pPr>
      <w:rPr>
        <w:rFonts w:asciiTheme="minorHAnsi" w:eastAsiaTheme="minorHAnsi" w:hAnsiTheme="minorHAnsi" w:cstheme="minorBidi"/>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4" w15:restartNumberingAfterBreak="0">
    <w:nsid w:val="4FCB54EA"/>
    <w:multiLevelType w:val="hybridMultilevel"/>
    <w:tmpl w:val="87B80B7E"/>
    <w:lvl w:ilvl="0" w:tplc="612A0B6C">
      <w:start w:val="3"/>
      <w:numFmt w:val="decimal"/>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5" w15:restartNumberingAfterBreak="0">
    <w:nsid w:val="53E41C9D"/>
    <w:multiLevelType w:val="hybridMultilevel"/>
    <w:tmpl w:val="9C143F36"/>
    <w:lvl w:ilvl="0" w:tplc="04070017">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15:restartNumberingAfterBreak="0">
    <w:nsid w:val="604218EC"/>
    <w:multiLevelType w:val="hybridMultilevel"/>
    <w:tmpl w:val="7DF251B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DD01FE9"/>
    <w:multiLevelType w:val="hybridMultilevel"/>
    <w:tmpl w:val="61F4322C"/>
    <w:lvl w:ilvl="0" w:tplc="A4CEFD20">
      <w:start w:val="3"/>
      <w:numFmt w:val="decimal"/>
      <w:lvlText w:val="%1."/>
      <w:lvlJc w:val="left"/>
      <w:pPr>
        <w:ind w:left="1571" w:hanging="360"/>
      </w:pPr>
      <w:rPr>
        <w:rFonts w:hint="default"/>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8" w15:restartNumberingAfterBreak="0">
    <w:nsid w:val="7C757972"/>
    <w:multiLevelType w:val="hybridMultilevel"/>
    <w:tmpl w:val="51463B7C"/>
    <w:lvl w:ilvl="0" w:tplc="F35CD9BA">
      <w:start w:val="2"/>
      <w:numFmt w:val="decimal"/>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num w:numId="1">
    <w:abstractNumId w:val="3"/>
  </w:num>
  <w:num w:numId="2">
    <w:abstractNumId w:val="6"/>
  </w:num>
  <w:num w:numId="3">
    <w:abstractNumId w:val="2"/>
  </w:num>
  <w:num w:numId="4">
    <w:abstractNumId w:val="8"/>
  </w:num>
  <w:num w:numId="5">
    <w:abstractNumId w:val="5"/>
  </w:num>
  <w:num w:numId="6">
    <w:abstractNumId w:val="7"/>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18"/>
    <w:rsid w:val="00004684"/>
    <w:rsid w:val="0005126F"/>
    <w:rsid w:val="001360EF"/>
    <w:rsid w:val="00213B54"/>
    <w:rsid w:val="002159AE"/>
    <w:rsid w:val="00313F6B"/>
    <w:rsid w:val="003452FE"/>
    <w:rsid w:val="00392EAD"/>
    <w:rsid w:val="00412414"/>
    <w:rsid w:val="00443B56"/>
    <w:rsid w:val="004609CC"/>
    <w:rsid w:val="004752D7"/>
    <w:rsid w:val="004830C8"/>
    <w:rsid w:val="004B31BE"/>
    <w:rsid w:val="004C3B98"/>
    <w:rsid w:val="004D2635"/>
    <w:rsid w:val="00511990"/>
    <w:rsid w:val="005A1A2A"/>
    <w:rsid w:val="005C1B55"/>
    <w:rsid w:val="005D023B"/>
    <w:rsid w:val="005F2ED0"/>
    <w:rsid w:val="00624740"/>
    <w:rsid w:val="00626FC3"/>
    <w:rsid w:val="006B3F7E"/>
    <w:rsid w:val="00724690"/>
    <w:rsid w:val="0077436F"/>
    <w:rsid w:val="00783E7D"/>
    <w:rsid w:val="007849C4"/>
    <w:rsid w:val="007A75C7"/>
    <w:rsid w:val="00811A6E"/>
    <w:rsid w:val="0082626C"/>
    <w:rsid w:val="008F4960"/>
    <w:rsid w:val="00933C36"/>
    <w:rsid w:val="0094196C"/>
    <w:rsid w:val="00977605"/>
    <w:rsid w:val="009C2715"/>
    <w:rsid w:val="00A0450B"/>
    <w:rsid w:val="00A10382"/>
    <w:rsid w:val="00A37559"/>
    <w:rsid w:val="00A82845"/>
    <w:rsid w:val="00A83036"/>
    <w:rsid w:val="00B113AB"/>
    <w:rsid w:val="00B14570"/>
    <w:rsid w:val="00B60D22"/>
    <w:rsid w:val="00B8430A"/>
    <w:rsid w:val="00C36EAB"/>
    <w:rsid w:val="00C430EF"/>
    <w:rsid w:val="00C57C18"/>
    <w:rsid w:val="00D33718"/>
    <w:rsid w:val="00DC61A0"/>
    <w:rsid w:val="00E21E9E"/>
    <w:rsid w:val="00F05469"/>
    <w:rsid w:val="00F463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73571-3E71-40BD-9BBC-B68BB605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33718"/>
    <w:pPr>
      <w:ind w:left="720"/>
      <w:contextualSpacing/>
    </w:pPr>
  </w:style>
  <w:style w:type="paragraph" w:styleId="Sprechblasentext">
    <w:name w:val="Balloon Text"/>
    <w:basedOn w:val="Standard"/>
    <w:link w:val="SprechblasentextZchn"/>
    <w:uiPriority w:val="99"/>
    <w:semiHidden/>
    <w:unhideWhenUsed/>
    <w:rsid w:val="0062474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4740"/>
    <w:rPr>
      <w:rFonts w:ascii="Segoe UI" w:hAnsi="Segoe UI" w:cs="Segoe UI"/>
      <w:sz w:val="18"/>
      <w:szCs w:val="18"/>
    </w:rPr>
  </w:style>
  <w:style w:type="paragraph" w:styleId="StandardWeb">
    <w:name w:val="Normal (Web)"/>
    <w:basedOn w:val="Standard"/>
    <w:uiPriority w:val="99"/>
    <w:semiHidden/>
    <w:unhideWhenUsed/>
    <w:rsid w:val="00392EA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E21E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1E9E"/>
  </w:style>
  <w:style w:type="paragraph" w:styleId="Fuzeile">
    <w:name w:val="footer"/>
    <w:basedOn w:val="Standard"/>
    <w:link w:val="FuzeileZchn"/>
    <w:uiPriority w:val="99"/>
    <w:unhideWhenUsed/>
    <w:rsid w:val="00E21E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1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6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3DC4A4-DF6A-4920-A09F-641617DEEC50}" type="doc">
      <dgm:prSet loTypeId="urn:microsoft.com/office/officeart/2005/8/layout/chart3" loCatId="cycle" qsTypeId="urn:microsoft.com/office/officeart/2005/8/quickstyle/simple1" qsCatId="simple" csTypeId="urn:microsoft.com/office/officeart/2005/8/colors/colorful5" csCatId="colorful" phldr="1"/>
      <dgm:spPr/>
    </dgm:pt>
    <dgm:pt modelId="{01339F76-8290-4771-9ED2-FC2DE660F2ED}">
      <dgm:prSet phldrT="[Text]"/>
      <dgm:spPr/>
      <dgm:t>
        <a:bodyPr/>
        <a:lstStyle/>
        <a:p>
          <a:r>
            <a:rPr lang="de-DE"/>
            <a:t>Erreichbarkeit per Mail</a:t>
          </a:r>
        </a:p>
        <a:p>
          <a:r>
            <a:rPr lang="de-DE"/>
            <a:t>85%</a:t>
          </a:r>
        </a:p>
      </dgm:t>
    </dgm:pt>
    <dgm:pt modelId="{288AFC25-E6B3-4085-8541-571E6A33F6FA}" type="parTrans" cxnId="{28E6B272-5755-4C04-BC82-DEBC171D0991}">
      <dgm:prSet/>
      <dgm:spPr/>
      <dgm:t>
        <a:bodyPr/>
        <a:lstStyle/>
        <a:p>
          <a:endParaRPr lang="de-DE"/>
        </a:p>
      </dgm:t>
    </dgm:pt>
    <dgm:pt modelId="{6BA0DAFC-76DC-4801-84BF-986B8330EE67}" type="sibTrans" cxnId="{28E6B272-5755-4C04-BC82-DEBC171D0991}">
      <dgm:prSet/>
      <dgm:spPr/>
      <dgm:t>
        <a:bodyPr/>
        <a:lstStyle/>
        <a:p>
          <a:endParaRPr lang="de-DE"/>
        </a:p>
      </dgm:t>
    </dgm:pt>
    <dgm:pt modelId="{606A1C99-2BAD-4822-8EDB-2B6A1F453654}">
      <dgm:prSet phldrT="[Text]"/>
      <dgm:spPr/>
      <dgm:t>
        <a:bodyPr/>
        <a:lstStyle/>
        <a:p>
          <a:r>
            <a:rPr lang="de-DE"/>
            <a:t>nicht digital erreichbar </a:t>
          </a:r>
        </a:p>
        <a:p>
          <a:r>
            <a:rPr lang="de-DE"/>
            <a:t>15%</a:t>
          </a:r>
        </a:p>
      </dgm:t>
    </dgm:pt>
    <dgm:pt modelId="{FCA0874B-B7A1-4284-A866-6A8A337C5B0F}" type="parTrans" cxnId="{4917A4FB-C95E-42E2-BC1E-34BEEC0AA111}">
      <dgm:prSet/>
      <dgm:spPr/>
      <dgm:t>
        <a:bodyPr/>
        <a:lstStyle/>
        <a:p>
          <a:endParaRPr lang="de-DE"/>
        </a:p>
      </dgm:t>
    </dgm:pt>
    <dgm:pt modelId="{8DD80AE4-99CC-46E9-B5D1-EE0EF0DDACBE}" type="sibTrans" cxnId="{4917A4FB-C95E-42E2-BC1E-34BEEC0AA111}">
      <dgm:prSet/>
      <dgm:spPr/>
      <dgm:t>
        <a:bodyPr/>
        <a:lstStyle/>
        <a:p>
          <a:endParaRPr lang="de-DE"/>
        </a:p>
      </dgm:t>
    </dgm:pt>
    <dgm:pt modelId="{A811BE89-3D00-4B42-8AC6-14D53F0EC62F}">
      <dgm:prSet phldrT="[Text]"/>
      <dgm:spPr/>
      <dgm:t>
        <a:bodyPr/>
        <a:lstStyle/>
        <a:p>
          <a:r>
            <a:rPr lang="de-DE"/>
            <a:t>Endgerät und Internet vorhanden</a:t>
          </a:r>
        </a:p>
        <a:p>
          <a:r>
            <a:rPr lang="de-DE"/>
            <a:t>56%</a:t>
          </a:r>
        </a:p>
      </dgm:t>
    </dgm:pt>
    <dgm:pt modelId="{392B2537-B915-4159-B3E2-9954A7DC46FE}" type="parTrans" cxnId="{1E90F27A-65D6-47C6-BBBF-3894FE6F810F}">
      <dgm:prSet/>
      <dgm:spPr/>
      <dgm:t>
        <a:bodyPr/>
        <a:lstStyle/>
        <a:p>
          <a:endParaRPr lang="de-DE"/>
        </a:p>
      </dgm:t>
    </dgm:pt>
    <dgm:pt modelId="{924B061A-5E81-476F-8B67-65596813010F}" type="sibTrans" cxnId="{1E90F27A-65D6-47C6-BBBF-3894FE6F810F}">
      <dgm:prSet/>
      <dgm:spPr/>
      <dgm:t>
        <a:bodyPr/>
        <a:lstStyle/>
        <a:p>
          <a:endParaRPr lang="de-DE"/>
        </a:p>
      </dgm:t>
    </dgm:pt>
    <dgm:pt modelId="{55F6A3F7-69C1-425B-BB7F-827CCB4DCDEB}" type="pres">
      <dgm:prSet presAssocID="{AD3DC4A4-DF6A-4920-A09F-641617DEEC50}" presName="compositeShape" presStyleCnt="0">
        <dgm:presLayoutVars>
          <dgm:chMax val="7"/>
          <dgm:dir/>
          <dgm:resizeHandles val="exact"/>
        </dgm:presLayoutVars>
      </dgm:prSet>
      <dgm:spPr/>
    </dgm:pt>
    <dgm:pt modelId="{32270F25-8608-42EE-BF88-BB72DC138741}" type="pres">
      <dgm:prSet presAssocID="{AD3DC4A4-DF6A-4920-A09F-641617DEEC50}" presName="wedge1" presStyleLbl="node1" presStyleIdx="0" presStyleCnt="3" custLinFactNeighborX="-5669" custLinFactNeighborY="3189"/>
      <dgm:spPr/>
      <dgm:t>
        <a:bodyPr/>
        <a:lstStyle/>
        <a:p>
          <a:endParaRPr lang="de-DE"/>
        </a:p>
      </dgm:t>
    </dgm:pt>
    <dgm:pt modelId="{871A3379-5FBF-44E6-8C9C-A6799A4B7C95}" type="pres">
      <dgm:prSet presAssocID="{AD3DC4A4-DF6A-4920-A09F-641617DEEC50}" presName="wedge1Tx" presStyleLbl="node1" presStyleIdx="0" presStyleCnt="3">
        <dgm:presLayoutVars>
          <dgm:chMax val="0"/>
          <dgm:chPref val="0"/>
          <dgm:bulletEnabled val="1"/>
        </dgm:presLayoutVars>
      </dgm:prSet>
      <dgm:spPr/>
      <dgm:t>
        <a:bodyPr/>
        <a:lstStyle/>
        <a:p>
          <a:endParaRPr lang="de-DE"/>
        </a:p>
      </dgm:t>
    </dgm:pt>
    <dgm:pt modelId="{AF70D102-1E85-4D29-B423-72EEEE2F444F}" type="pres">
      <dgm:prSet presAssocID="{AD3DC4A4-DF6A-4920-A09F-641617DEEC50}" presName="wedge2" presStyleLbl="node1" presStyleIdx="1" presStyleCnt="3" custLinFactNeighborY="-354"/>
      <dgm:spPr/>
      <dgm:t>
        <a:bodyPr/>
        <a:lstStyle/>
        <a:p>
          <a:endParaRPr lang="de-DE"/>
        </a:p>
      </dgm:t>
    </dgm:pt>
    <dgm:pt modelId="{A1DAAC18-720F-4972-B055-2BC77862119B}" type="pres">
      <dgm:prSet presAssocID="{AD3DC4A4-DF6A-4920-A09F-641617DEEC50}" presName="wedge2Tx" presStyleLbl="node1" presStyleIdx="1" presStyleCnt="3">
        <dgm:presLayoutVars>
          <dgm:chMax val="0"/>
          <dgm:chPref val="0"/>
          <dgm:bulletEnabled val="1"/>
        </dgm:presLayoutVars>
      </dgm:prSet>
      <dgm:spPr/>
      <dgm:t>
        <a:bodyPr/>
        <a:lstStyle/>
        <a:p>
          <a:endParaRPr lang="de-DE"/>
        </a:p>
      </dgm:t>
    </dgm:pt>
    <dgm:pt modelId="{312D5747-6A77-47FE-8E80-AB537AF29B2D}" type="pres">
      <dgm:prSet presAssocID="{AD3DC4A4-DF6A-4920-A09F-641617DEEC50}" presName="wedge3" presStyleLbl="node1" presStyleIdx="2" presStyleCnt="3"/>
      <dgm:spPr/>
      <dgm:t>
        <a:bodyPr/>
        <a:lstStyle/>
        <a:p>
          <a:endParaRPr lang="de-DE"/>
        </a:p>
      </dgm:t>
    </dgm:pt>
    <dgm:pt modelId="{D293823D-CE63-4475-8DEA-88F90E947425}" type="pres">
      <dgm:prSet presAssocID="{AD3DC4A4-DF6A-4920-A09F-641617DEEC50}" presName="wedge3Tx" presStyleLbl="node1" presStyleIdx="2" presStyleCnt="3">
        <dgm:presLayoutVars>
          <dgm:chMax val="0"/>
          <dgm:chPref val="0"/>
          <dgm:bulletEnabled val="1"/>
        </dgm:presLayoutVars>
      </dgm:prSet>
      <dgm:spPr/>
      <dgm:t>
        <a:bodyPr/>
        <a:lstStyle/>
        <a:p>
          <a:endParaRPr lang="de-DE"/>
        </a:p>
      </dgm:t>
    </dgm:pt>
  </dgm:ptLst>
  <dgm:cxnLst>
    <dgm:cxn modelId="{264EEC41-946A-484E-A2F1-99B97AE0C304}" type="presOf" srcId="{01339F76-8290-4771-9ED2-FC2DE660F2ED}" destId="{871A3379-5FBF-44E6-8C9C-A6799A4B7C95}" srcOrd="1" destOrd="0" presId="urn:microsoft.com/office/officeart/2005/8/layout/chart3"/>
    <dgm:cxn modelId="{C9E66B85-A202-4D57-8EA3-4B08EB53CECC}" type="presOf" srcId="{606A1C99-2BAD-4822-8EDB-2B6A1F453654}" destId="{A1DAAC18-720F-4972-B055-2BC77862119B}" srcOrd="1" destOrd="0" presId="urn:microsoft.com/office/officeart/2005/8/layout/chart3"/>
    <dgm:cxn modelId="{28E6B272-5755-4C04-BC82-DEBC171D0991}" srcId="{AD3DC4A4-DF6A-4920-A09F-641617DEEC50}" destId="{01339F76-8290-4771-9ED2-FC2DE660F2ED}" srcOrd="0" destOrd="0" parTransId="{288AFC25-E6B3-4085-8541-571E6A33F6FA}" sibTransId="{6BA0DAFC-76DC-4801-84BF-986B8330EE67}"/>
    <dgm:cxn modelId="{3F392B1F-F8CC-4CA3-B72F-5BEEE3B63F1D}" type="presOf" srcId="{A811BE89-3D00-4B42-8AC6-14D53F0EC62F}" destId="{D293823D-CE63-4475-8DEA-88F90E947425}" srcOrd="1" destOrd="0" presId="urn:microsoft.com/office/officeart/2005/8/layout/chart3"/>
    <dgm:cxn modelId="{E51B0002-6170-4F7A-B892-7966FAF28099}" type="presOf" srcId="{01339F76-8290-4771-9ED2-FC2DE660F2ED}" destId="{32270F25-8608-42EE-BF88-BB72DC138741}" srcOrd="0" destOrd="0" presId="urn:microsoft.com/office/officeart/2005/8/layout/chart3"/>
    <dgm:cxn modelId="{1E90F27A-65D6-47C6-BBBF-3894FE6F810F}" srcId="{AD3DC4A4-DF6A-4920-A09F-641617DEEC50}" destId="{A811BE89-3D00-4B42-8AC6-14D53F0EC62F}" srcOrd="2" destOrd="0" parTransId="{392B2537-B915-4159-B3E2-9954A7DC46FE}" sibTransId="{924B061A-5E81-476F-8B67-65596813010F}"/>
    <dgm:cxn modelId="{45CDC34D-4FE8-4AAA-9E1D-68425179E399}" type="presOf" srcId="{A811BE89-3D00-4B42-8AC6-14D53F0EC62F}" destId="{312D5747-6A77-47FE-8E80-AB537AF29B2D}" srcOrd="0" destOrd="0" presId="urn:microsoft.com/office/officeart/2005/8/layout/chart3"/>
    <dgm:cxn modelId="{BECF84FC-E87F-42DB-8920-6AE408DE7821}" type="presOf" srcId="{606A1C99-2BAD-4822-8EDB-2B6A1F453654}" destId="{AF70D102-1E85-4D29-B423-72EEEE2F444F}" srcOrd="0" destOrd="0" presId="urn:microsoft.com/office/officeart/2005/8/layout/chart3"/>
    <dgm:cxn modelId="{4917A4FB-C95E-42E2-BC1E-34BEEC0AA111}" srcId="{AD3DC4A4-DF6A-4920-A09F-641617DEEC50}" destId="{606A1C99-2BAD-4822-8EDB-2B6A1F453654}" srcOrd="1" destOrd="0" parTransId="{FCA0874B-B7A1-4284-A866-6A8A337C5B0F}" sibTransId="{8DD80AE4-99CC-46E9-B5D1-EE0EF0DDACBE}"/>
    <dgm:cxn modelId="{2517DC0E-D16E-4BFC-B17F-25AD1E138C07}" type="presOf" srcId="{AD3DC4A4-DF6A-4920-A09F-641617DEEC50}" destId="{55F6A3F7-69C1-425B-BB7F-827CCB4DCDEB}" srcOrd="0" destOrd="0" presId="urn:microsoft.com/office/officeart/2005/8/layout/chart3"/>
    <dgm:cxn modelId="{5A0BA8FF-5D5B-4941-80F2-CDA5DBB9DAFE}" type="presParOf" srcId="{55F6A3F7-69C1-425B-BB7F-827CCB4DCDEB}" destId="{32270F25-8608-42EE-BF88-BB72DC138741}" srcOrd="0" destOrd="0" presId="urn:microsoft.com/office/officeart/2005/8/layout/chart3"/>
    <dgm:cxn modelId="{AE8C0E20-6716-4509-90CA-E15BC8107193}" type="presParOf" srcId="{55F6A3F7-69C1-425B-BB7F-827CCB4DCDEB}" destId="{871A3379-5FBF-44E6-8C9C-A6799A4B7C95}" srcOrd="1" destOrd="0" presId="urn:microsoft.com/office/officeart/2005/8/layout/chart3"/>
    <dgm:cxn modelId="{D9C3FFE1-E7A1-4EB3-BC32-79CE693EBAA1}" type="presParOf" srcId="{55F6A3F7-69C1-425B-BB7F-827CCB4DCDEB}" destId="{AF70D102-1E85-4D29-B423-72EEEE2F444F}" srcOrd="2" destOrd="0" presId="urn:microsoft.com/office/officeart/2005/8/layout/chart3"/>
    <dgm:cxn modelId="{94CA01E6-1DDC-4A96-9D69-1A6D934F5954}" type="presParOf" srcId="{55F6A3F7-69C1-425B-BB7F-827CCB4DCDEB}" destId="{A1DAAC18-720F-4972-B055-2BC77862119B}" srcOrd="3" destOrd="0" presId="urn:microsoft.com/office/officeart/2005/8/layout/chart3"/>
    <dgm:cxn modelId="{F898FD26-3DBE-4D0B-8AC3-D092A6242585}" type="presParOf" srcId="{55F6A3F7-69C1-425B-BB7F-827CCB4DCDEB}" destId="{312D5747-6A77-47FE-8E80-AB537AF29B2D}" srcOrd="4" destOrd="0" presId="urn:microsoft.com/office/officeart/2005/8/layout/chart3"/>
    <dgm:cxn modelId="{52D5504C-9A25-40A3-8AE1-A230DF7B62E2}" type="presParOf" srcId="{55F6A3F7-69C1-425B-BB7F-827CCB4DCDEB}" destId="{D293823D-CE63-4475-8DEA-88F90E947425}" srcOrd="5" destOrd="0" presId="urn:microsoft.com/office/officeart/2005/8/layout/chart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270F25-8608-42EE-BF88-BB72DC138741}">
      <dsp:nvSpPr>
        <dsp:cNvPr id="0" name=""/>
        <dsp:cNvSpPr/>
      </dsp:nvSpPr>
      <dsp:spPr>
        <a:xfrm>
          <a:off x="1315918" y="301758"/>
          <a:ext cx="2688336" cy="2688336"/>
        </a:xfrm>
        <a:prstGeom prst="pie">
          <a:avLst>
            <a:gd name="adj1" fmla="val 16200000"/>
            <a:gd name="adj2" fmla="val 180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de-DE" sz="1200" kern="1200"/>
            <a:t>Erreichbarkeit per Mail</a:t>
          </a:r>
        </a:p>
        <a:p>
          <a:pPr lvl="0" algn="ctr" defTabSz="533400">
            <a:lnSpc>
              <a:spcPct val="90000"/>
            </a:lnSpc>
            <a:spcBef>
              <a:spcPct val="0"/>
            </a:spcBef>
            <a:spcAft>
              <a:spcPct val="35000"/>
            </a:spcAft>
          </a:pPr>
          <a:r>
            <a:rPr lang="de-DE" sz="1200" kern="1200"/>
            <a:t>85%</a:t>
          </a:r>
        </a:p>
      </dsp:txBody>
      <dsp:txXfrm>
        <a:off x="2777541" y="797820"/>
        <a:ext cx="912114" cy="896112"/>
      </dsp:txXfrm>
    </dsp:sp>
    <dsp:sp modelId="{AF70D102-1E85-4D29-B423-72EEEE2F444F}">
      <dsp:nvSpPr>
        <dsp:cNvPr id="0" name=""/>
        <dsp:cNvSpPr/>
      </dsp:nvSpPr>
      <dsp:spPr>
        <a:xfrm>
          <a:off x="1329743" y="286520"/>
          <a:ext cx="2688336" cy="2688336"/>
        </a:xfrm>
        <a:prstGeom prst="pie">
          <a:avLst>
            <a:gd name="adj1" fmla="val 1800000"/>
            <a:gd name="adj2" fmla="val 9000000"/>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de-DE" sz="1200" kern="1200"/>
            <a:t>nicht digital erreichbar </a:t>
          </a:r>
        </a:p>
        <a:p>
          <a:pPr lvl="0" algn="ctr" defTabSz="533400">
            <a:lnSpc>
              <a:spcPct val="90000"/>
            </a:lnSpc>
            <a:spcBef>
              <a:spcPct val="0"/>
            </a:spcBef>
            <a:spcAft>
              <a:spcPct val="35000"/>
            </a:spcAft>
          </a:pPr>
          <a:r>
            <a:rPr lang="de-DE" sz="1200" kern="1200"/>
            <a:t>15%</a:t>
          </a:r>
        </a:p>
      </dsp:txBody>
      <dsp:txXfrm>
        <a:off x="2065835" y="1982732"/>
        <a:ext cx="1216152" cy="832104"/>
      </dsp:txXfrm>
    </dsp:sp>
    <dsp:sp modelId="{312D5747-6A77-47FE-8E80-AB537AF29B2D}">
      <dsp:nvSpPr>
        <dsp:cNvPr id="0" name=""/>
        <dsp:cNvSpPr/>
      </dsp:nvSpPr>
      <dsp:spPr>
        <a:xfrm>
          <a:off x="1329743" y="296036"/>
          <a:ext cx="2688336" cy="2688336"/>
        </a:xfrm>
        <a:prstGeom prst="pie">
          <a:avLst>
            <a:gd name="adj1" fmla="val 9000000"/>
            <a:gd name="adj2" fmla="val 1620000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de-DE" sz="1200" kern="1200"/>
            <a:t>Endgerät und Internet vorhanden</a:t>
          </a:r>
        </a:p>
        <a:p>
          <a:pPr lvl="0" algn="ctr" defTabSz="533400">
            <a:lnSpc>
              <a:spcPct val="90000"/>
            </a:lnSpc>
            <a:spcBef>
              <a:spcPct val="0"/>
            </a:spcBef>
            <a:spcAft>
              <a:spcPct val="35000"/>
            </a:spcAft>
          </a:pPr>
          <a:r>
            <a:rPr lang="de-DE" sz="1200" kern="1200"/>
            <a:t>56%</a:t>
          </a:r>
        </a:p>
      </dsp:txBody>
      <dsp:txXfrm>
        <a:off x="1617779" y="824102"/>
        <a:ext cx="912114" cy="896112"/>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1363</Words>
  <Characters>8591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2021-01-29T12:04:00Z</cp:lastPrinted>
  <dcterms:created xsi:type="dcterms:W3CDTF">2021-01-29T12:12:00Z</dcterms:created>
  <dcterms:modified xsi:type="dcterms:W3CDTF">2021-02-09T08:52:00Z</dcterms:modified>
</cp:coreProperties>
</file>